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4D411" w14:textId="633F4185" w:rsidR="00906DA1" w:rsidRDefault="00906DA1" w:rsidP="00906DA1">
      <w:pPr>
        <w:pStyle w:val="CRCoverPage"/>
        <w:tabs>
          <w:tab w:val="right" w:pos="9639"/>
        </w:tabs>
        <w:spacing w:after="0"/>
        <w:rPr>
          <w:b/>
          <w:noProof/>
          <w:sz w:val="24"/>
        </w:rPr>
      </w:pPr>
      <w:r>
        <w:rPr>
          <w:b/>
          <w:noProof/>
          <w:sz w:val="24"/>
        </w:rPr>
        <w:t>3GPP TSG-SA WG6 Meeting #47-e</w:t>
      </w:r>
      <w:r>
        <w:rPr>
          <w:b/>
          <w:noProof/>
          <w:sz w:val="24"/>
        </w:rPr>
        <w:tab/>
        <w:t>S6-22</w:t>
      </w:r>
      <w:r w:rsidR="001E7801">
        <w:rPr>
          <w:b/>
          <w:noProof/>
          <w:sz w:val="24"/>
        </w:rPr>
        <w:t>0156</w:t>
      </w:r>
    </w:p>
    <w:p w14:paraId="7CB45193" w14:textId="0D83D505" w:rsidR="001E41F3" w:rsidRDefault="00906DA1" w:rsidP="00906DA1">
      <w:pPr>
        <w:pStyle w:val="CRCoverPage"/>
        <w:outlineLvl w:val="0"/>
        <w:rPr>
          <w:b/>
          <w:noProof/>
          <w:sz w:val="24"/>
        </w:rPr>
      </w:pPr>
      <w:r w:rsidRPr="002E55F3">
        <w:rPr>
          <w:b/>
          <w:noProof/>
          <w:sz w:val="22"/>
          <w:szCs w:val="22"/>
        </w:rPr>
        <w:t xml:space="preserve">e-meeting, </w:t>
      </w:r>
      <w:r>
        <w:rPr>
          <w:b/>
          <w:noProof/>
          <w:sz w:val="22"/>
          <w:szCs w:val="22"/>
        </w:rPr>
        <w:t>14</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22</w:t>
      </w:r>
      <w:r w:rsidRPr="0049218A">
        <w:rPr>
          <w:rFonts w:cs="Arial"/>
          <w:b/>
          <w:bCs/>
          <w:sz w:val="22"/>
          <w:szCs w:val="22"/>
          <w:vertAlign w:val="superscript"/>
        </w:rPr>
        <w:t>nd</w:t>
      </w:r>
      <w:r w:rsidRPr="002E55F3">
        <w:rPr>
          <w:rFonts w:cs="Arial"/>
          <w:b/>
          <w:bCs/>
          <w:sz w:val="22"/>
          <w:szCs w:val="22"/>
        </w:rPr>
        <w:t xml:space="preserve"> </w:t>
      </w:r>
      <w:r>
        <w:rPr>
          <w:rFonts w:cs="Arial"/>
          <w:b/>
          <w:bCs/>
          <w:sz w:val="22"/>
          <w:szCs w:val="22"/>
        </w:rPr>
        <w:t xml:space="preserve">February </w:t>
      </w:r>
      <w:r w:rsidRPr="002E55F3">
        <w:rPr>
          <w:b/>
          <w:noProof/>
          <w:sz w:val="22"/>
          <w:szCs w:val="22"/>
        </w:rPr>
        <w:t>202</w:t>
      </w:r>
      <w:r>
        <w:rPr>
          <w:b/>
          <w:noProof/>
          <w:sz w:val="22"/>
          <w:szCs w:val="22"/>
        </w:rPr>
        <w:t>2</w:t>
      </w:r>
      <w:r>
        <w:rPr>
          <w:rFonts w:cs="Arial"/>
          <w:b/>
          <w:bCs/>
          <w:sz w:val="22"/>
        </w:rPr>
        <w:tab/>
        <w:t xml:space="preserve">                                                 </w:t>
      </w:r>
      <w:r>
        <w:rPr>
          <w:b/>
          <w:noProof/>
          <w:sz w:val="24"/>
        </w:rPr>
        <w:t>(revision of S6-22xxxx)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EE74B7" w:rsidR="001E41F3" w:rsidRPr="00410371" w:rsidRDefault="00F50CB9" w:rsidP="005F5463">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3105A" w:rsidR="001E41F3" w:rsidRPr="00410371" w:rsidRDefault="00D731E0" w:rsidP="00DB2E5E">
            <w:pPr>
              <w:pStyle w:val="CRCoverPage"/>
              <w:spacing w:after="0"/>
              <w:rPr>
                <w:noProof/>
              </w:rPr>
            </w:pPr>
            <w:r>
              <w:rPr>
                <w:rFonts w:hint="eastAsia"/>
                <w:b/>
                <w:noProof/>
                <w:sz w:val="28"/>
                <w:lang w:eastAsia="zh-CN"/>
              </w:rPr>
              <w:t>00</w:t>
            </w:r>
            <w:r w:rsidR="001E7801">
              <w:rPr>
                <w:b/>
                <w:noProof/>
                <w:sz w:val="28"/>
                <w:lang w:eastAsia="zh-CN"/>
              </w:rPr>
              <w:t>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9841B" w:rsidR="001E41F3" w:rsidRPr="00410371" w:rsidRDefault="009465C0" w:rsidP="005F546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546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912DD"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D869C6">
              <w:rPr>
                <w:b/>
                <w:noProof/>
                <w:sz w:val="28"/>
              </w:rPr>
              <w:t>4</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F91CB" w:rsidR="00F25D98" w:rsidRDefault="005F54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54A141" w:rsidR="001E41F3" w:rsidRDefault="00FA344C">
            <w:pPr>
              <w:pStyle w:val="CRCoverPage"/>
              <w:spacing w:after="0"/>
              <w:ind w:left="100"/>
              <w:rPr>
                <w:noProof/>
              </w:rPr>
            </w:pPr>
            <w:r>
              <w:t>Clarify the VAL UE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80ECB" w:rsidR="001E41F3" w:rsidRDefault="005F5463">
            <w:pPr>
              <w:pStyle w:val="CRCoverPage"/>
              <w:spacing w:after="0"/>
              <w:ind w:left="100"/>
              <w:rPr>
                <w:noProof/>
              </w:rPr>
            </w:pPr>
            <w:proofErr w:type="spellStart"/>
            <w:r>
              <w:t>e</w:t>
            </w:r>
            <w:r w:rsidR="00600BB3">
              <w:t>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8ABCE" w:rsidR="001E41F3" w:rsidRDefault="005F5463">
            <w:pPr>
              <w:pStyle w:val="CRCoverPage"/>
              <w:spacing w:after="0"/>
              <w:ind w:left="100"/>
              <w:rPr>
                <w:noProof/>
              </w:rPr>
            </w:pPr>
            <w:r>
              <w:t>202</w:t>
            </w:r>
            <w:r w:rsidR="009E2898">
              <w:t>2</w:t>
            </w:r>
            <w:r>
              <w:t>-</w:t>
            </w:r>
            <w:r w:rsidR="009E2898">
              <w:t>02</w:t>
            </w:r>
            <w:r>
              <w:t>-</w:t>
            </w:r>
            <w:r w:rsidR="009E2898">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1DECA" w:rsidR="001E41F3" w:rsidRDefault="00A71C9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8903E7" w:rsidR="001E41F3" w:rsidRDefault="005F5463">
            <w:pPr>
              <w:pStyle w:val="CRCoverPage"/>
              <w:spacing w:after="0"/>
              <w:ind w:left="100"/>
              <w:rPr>
                <w:noProof/>
              </w:rPr>
            </w:pPr>
            <w:r>
              <w:t>Rel-1</w:t>
            </w:r>
            <w:r w:rsidR="00A71C9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D3340" w14:textId="716FD87E" w:rsidR="00A71C92" w:rsidRDefault="00A71C92" w:rsidP="00A71C92">
            <w:pPr>
              <w:pStyle w:val="CRCoverPage"/>
              <w:spacing w:before="120"/>
              <w:ind w:left="102"/>
              <w:rPr>
                <w:noProof/>
              </w:rPr>
            </w:pPr>
            <w:r>
              <w:rPr>
                <w:noProof/>
              </w:rPr>
              <w:t xml:space="preserve">When the </w:t>
            </w:r>
            <w:r w:rsidR="00A95D1A">
              <w:rPr>
                <w:noProof/>
              </w:rPr>
              <w:t>VAL</w:t>
            </w:r>
            <w:r>
              <w:rPr>
                <w:noProof/>
              </w:rPr>
              <w:t xml:space="preserve"> applications use capabilities from 3GPP system with respect to V</w:t>
            </w:r>
            <w:r w:rsidR="00A95D1A">
              <w:rPr>
                <w:noProof/>
              </w:rPr>
              <w:t>AL</w:t>
            </w:r>
            <w:r>
              <w:rPr>
                <w:noProof/>
              </w:rPr>
              <w:t xml:space="preserve"> UEs, the </w:t>
            </w:r>
            <w:r w:rsidR="00A95D1A">
              <w:rPr>
                <w:noProof/>
              </w:rPr>
              <w:t>SEAL</w:t>
            </w:r>
            <w:r>
              <w:rPr>
                <w:noProof/>
              </w:rPr>
              <w:t xml:space="preserve"> needs to support service invocation towards the 3GPP network by UE identities that can address the 3GPP subscriptions. In this case GPSI can be used to identify a V</w:t>
            </w:r>
            <w:r w:rsidR="00A95D1A">
              <w:rPr>
                <w:noProof/>
              </w:rPr>
              <w:t>AL</w:t>
            </w:r>
            <w:r>
              <w:rPr>
                <w:noProof/>
              </w:rPr>
              <w:t xml:space="preserve"> UE which can be used in 3GPP system as well as V</w:t>
            </w:r>
            <w:r w:rsidR="00A95D1A">
              <w:rPr>
                <w:noProof/>
              </w:rPr>
              <w:t>AL</w:t>
            </w:r>
            <w:r>
              <w:rPr>
                <w:noProof/>
              </w:rPr>
              <w:t xml:space="preserve"> application layer.</w:t>
            </w:r>
          </w:p>
          <w:p w14:paraId="276683EC" w14:textId="4251AA98" w:rsidR="00600BB3" w:rsidRDefault="00A71C92" w:rsidP="00A71C92">
            <w:pPr>
              <w:pStyle w:val="CRCoverPage"/>
              <w:spacing w:after="0"/>
              <w:ind w:left="100"/>
              <w:rPr>
                <w:noProof/>
              </w:rPr>
            </w:pPr>
            <w:r>
              <w:rPr>
                <w:noProof/>
              </w:rPr>
              <w:t>According to clause 8.2 of TS 23.286, to uniquely represent the V2X UE within a V2X service, the V2X UE ID can be the GPSI as specified in TS 23.003.</w:t>
            </w:r>
          </w:p>
          <w:p w14:paraId="7B7E68B0" w14:textId="3B831183" w:rsidR="00A95D1A" w:rsidRDefault="00A95D1A" w:rsidP="00A71C92">
            <w:pPr>
              <w:pStyle w:val="CRCoverPage"/>
              <w:spacing w:after="0"/>
              <w:ind w:left="100"/>
              <w:rPr>
                <w:noProof/>
              </w:rPr>
            </w:pPr>
          </w:p>
          <w:p w14:paraId="2E43A5E2" w14:textId="4F43EF1E" w:rsidR="00A95D1A" w:rsidRDefault="00A95D1A" w:rsidP="00A71C92">
            <w:pPr>
              <w:pStyle w:val="CRCoverPage"/>
              <w:spacing w:after="0"/>
              <w:ind w:left="100"/>
              <w:rPr>
                <w:noProof/>
              </w:rPr>
            </w:pPr>
            <w:r>
              <w:rPr>
                <w:noProof/>
              </w:rPr>
              <w:t>Hence, it is needed to clarify the same for VAL UE ID in SEAL TS.</w:t>
            </w:r>
          </w:p>
          <w:p w14:paraId="7C392690" w14:textId="37896C42" w:rsidR="00F33D09" w:rsidRDefault="00F33D09" w:rsidP="00A71C92">
            <w:pPr>
              <w:pStyle w:val="CRCoverPage"/>
              <w:spacing w:after="0"/>
              <w:ind w:left="100"/>
              <w:rPr>
                <w:noProof/>
              </w:rPr>
            </w:pPr>
          </w:p>
          <w:p w14:paraId="2E0AE2E4" w14:textId="0A8F2D2E" w:rsidR="00F33D09" w:rsidRDefault="00F33D09" w:rsidP="00A71C92">
            <w:pPr>
              <w:pStyle w:val="CRCoverPage"/>
              <w:spacing w:after="0"/>
              <w:ind w:left="100"/>
              <w:rPr>
                <w:noProof/>
              </w:rPr>
            </w:pPr>
            <w:r>
              <w:rPr>
                <w:noProof/>
              </w:rPr>
              <w:t>In addition, similar to V2X vertical domain, the VAL user ID may be mapped to VAL UE ID</w:t>
            </w:r>
            <w:r w:rsidR="006B6E7E">
              <w:rPr>
                <w:noProof/>
              </w:rPr>
              <w:t xml:space="preserve"> in general.</w:t>
            </w:r>
          </w:p>
          <w:p w14:paraId="708AA7DE" w14:textId="14EB714E" w:rsidR="00A71C92" w:rsidRDefault="00A71C92" w:rsidP="00A71C9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95D1A" w14:paraId="21016551" w14:textId="77777777" w:rsidTr="00547111">
        <w:tc>
          <w:tcPr>
            <w:tcW w:w="2694" w:type="dxa"/>
            <w:gridSpan w:val="2"/>
            <w:tcBorders>
              <w:left w:val="single" w:sz="4" w:space="0" w:color="auto"/>
            </w:tcBorders>
          </w:tcPr>
          <w:p w14:paraId="49433147" w14:textId="77777777" w:rsidR="00A95D1A" w:rsidRDefault="00A95D1A" w:rsidP="00A95D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D30A8B" w14:textId="082036C4" w:rsidR="00C42DA7" w:rsidRDefault="00C42DA7" w:rsidP="00A95D1A">
            <w:pPr>
              <w:pStyle w:val="CRCoverPage"/>
              <w:spacing w:after="0"/>
              <w:ind w:left="100"/>
              <w:rPr>
                <w:noProof/>
              </w:rPr>
            </w:pPr>
            <w:r>
              <w:rPr>
                <w:noProof/>
              </w:rPr>
              <w:t>Add mapping from VAL user id to VAL UE id.</w:t>
            </w:r>
          </w:p>
          <w:p w14:paraId="3CBB0119" w14:textId="78EC5C63" w:rsidR="00A95D1A" w:rsidRDefault="00A95D1A" w:rsidP="00A95D1A">
            <w:pPr>
              <w:pStyle w:val="CRCoverPage"/>
              <w:spacing w:after="0"/>
              <w:ind w:left="100"/>
              <w:rPr>
                <w:noProof/>
              </w:rPr>
            </w:pPr>
            <w:r>
              <w:rPr>
                <w:noProof/>
              </w:rPr>
              <w:t>Add GPSI as one of the forms of VAL UE ID</w:t>
            </w:r>
            <w:r w:rsidR="000D6EE6">
              <w:rPr>
                <w:noProof/>
              </w:rPr>
              <w:t xml:space="preserve">; and </w:t>
            </w:r>
            <w:r w:rsidR="00ED5B0F">
              <w:rPr>
                <w:noProof/>
              </w:rPr>
              <w:t>describe</w:t>
            </w:r>
            <w:r w:rsidR="000D6EE6">
              <w:rPr>
                <w:noProof/>
              </w:rPr>
              <w:t xml:space="preserve"> VAL UE ID usage</w:t>
            </w:r>
            <w:r w:rsidR="00ED5B0F">
              <w:rPr>
                <w:noProof/>
              </w:rPr>
              <w:t xml:space="preserve"> for accessing SEAL services</w:t>
            </w:r>
            <w:r>
              <w:rPr>
                <w:noProof/>
              </w:rPr>
              <w:t>.</w:t>
            </w:r>
          </w:p>
          <w:p w14:paraId="31C656EC" w14:textId="396F7FDA" w:rsidR="00DB5E68" w:rsidRDefault="00DB5E68" w:rsidP="00A95D1A">
            <w:pPr>
              <w:pStyle w:val="CRCoverPage"/>
              <w:spacing w:after="0"/>
              <w:ind w:left="100"/>
              <w:rPr>
                <w:noProof/>
              </w:rPr>
            </w:pPr>
            <w:r>
              <w:rPr>
                <w:noProof/>
              </w:rPr>
              <w:t xml:space="preserve">The GPSI example in 9.3.12.1 is removed. </w:t>
            </w:r>
          </w:p>
        </w:tc>
      </w:tr>
      <w:tr w:rsidR="00A95D1A" w14:paraId="1F886379" w14:textId="77777777" w:rsidTr="00547111">
        <w:tc>
          <w:tcPr>
            <w:tcW w:w="2694" w:type="dxa"/>
            <w:gridSpan w:val="2"/>
            <w:tcBorders>
              <w:left w:val="single" w:sz="4" w:space="0" w:color="auto"/>
            </w:tcBorders>
          </w:tcPr>
          <w:p w14:paraId="4D989623" w14:textId="77777777" w:rsidR="00A95D1A" w:rsidRDefault="00A95D1A" w:rsidP="00A95D1A">
            <w:pPr>
              <w:pStyle w:val="CRCoverPage"/>
              <w:spacing w:after="0"/>
              <w:rPr>
                <w:b/>
                <w:i/>
                <w:noProof/>
                <w:sz w:val="8"/>
                <w:szCs w:val="8"/>
              </w:rPr>
            </w:pPr>
          </w:p>
        </w:tc>
        <w:tc>
          <w:tcPr>
            <w:tcW w:w="6946" w:type="dxa"/>
            <w:gridSpan w:val="9"/>
            <w:tcBorders>
              <w:right w:val="single" w:sz="4" w:space="0" w:color="auto"/>
            </w:tcBorders>
          </w:tcPr>
          <w:p w14:paraId="71C4A204" w14:textId="77777777" w:rsidR="00A95D1A" w:rsidRDefault="00A95D1A" w:rsidP="00A95D1A">
            <w:pPr>
              <w:pStyle w:val="CRCoverPage"/>
              <w:spacing w:after="0"/>
              <w:rPr>
                <w:noProof/>
                <w:sz w:val="8"/>
                <w:szCs w:val="8"/>
              </w:rPr>
            </w:pPr>
          </w:p>
        </w:tc>
      </w:tr>
      <w:tr w:rsidR="00A95D1A" w14:paraId="678D7BF9" w14:textId="77777777" w:rsidTr="00547111">
        <w:tc>
          <w:tcPr>
            <w:tcW w:w="2694" w:type="dxa"/>
            <w:gridSpan w:val="2"/>
            <w:tcBorders>
              <w:left w:val="single" w:sz="4" w:space="0" w:color="auto"/>
              <w:bottom w:val="single" w:sz="4" w:space="0" w:color="auto"/>
            </w:tcBorders>
          </w:tcPr>
          <w:p w14:paraId="4E5CE1B6" w14:textId="77777777" w:rsidR="00A95D1A" w:rsidRDefault="00A95D1A" w:rsidP="00A95D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6A8617" w14:textId="77777777" w:rsidR="00A95D1A" w:rsidRDefault="00A95D1A" w:rsidP="00A95D1A">
            <w:pPr>
              <w:pStyle w:val="CRCoverPage"/>
              <w:spacing w:after="0"/>
              <w:ind w:left="100"/>
              <w:rPr>
                <w:noProof/>
              </w:rPr>
            </w:pPr>
            <w:r>
              <w:rPr>
                <w:noProof/>
              </w:rPr>
              <w:t>Invocation of 3GPP system capabilities may not be fully supported.</w:t>
            </w:r>
          </w:p>
          <w:p w14:paraId="5C4BEB44" w14:textId="47AC08A4" w:rsidR="008D60E2" w:rsidRDefault="008D60E2" w:rsidP="00A95D1A">
            <w:pPr>
              <w:pStyle w:val="CRCoverPage"/>
              <w:spacing w:after="0"/>
              <w:ind w:left="100"/>
              <w:rPr>
                <w:noProof/>
              </w:rPr>
            </w:pPr>
            <w:r>
              <w:rPr>
                <w:noProof/>
              </w:rPr>
              <w:t>Missing association between VAL user id and VAL UE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ACB4C" w:rsidR="001E41F3" w:rsidRDefault="00A95D1A" w:rsidP="000E68FC">
            <w:pPr>
              <w:pStyle w:val="CRCoverPage"/>
              <w:spacing w:after="0"/>
              <w:ind w:left="100"/>
              <w:rPr>
                <w:noProof/>
              </w:rPr>
            </w:pPr>
            <w:r>
              <w:rPr>
                <w:noProof/>
              </w:rPr>
              <w:t xml:space="preserve">2, 3.2, </w:t>
            </w:r>
            <w:r w:rsidR="00435A48">
              <w:rPr>
                <w:noProof/>
              </w:rPr>
              <w:t xml:space="preserve">7.2, </w:t>
            </w:r>
            <w:r>
              <w:rPr>
                <w:noProof/>
              </w:rPr>
              <w:t>7.3, 9.3.12.1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9D2DC1E" w14:textId="77777777" w:rsidR="00022FA4" w:rsidRPr="004D3578" w:rsidRDefault="00022FA4" w:rsidP="00022FA4">
      <w:pPr>
        <w:pStyle w:val="Heading1"/>
      </w:pPr>
      <w:bookmarkStart w:id="1" w:name="_Toc91856545"/>
      <w:bookmarkStart w:id="2" w:name="_Toc536270613"/>
      <w:bookmarkStart w:id="3" w:name="_Toc536270920"/>
      <w:bookmarkStart w:id="4" w:name="_Toc536271480"/>
      <w:bookmarkStart w:id="5" w:name="_Toc91856644"/>
      <w:bookmarkStart w:id="6" w:name="_Toc83124450"/>
      <w:r w:rsidRPr="004D3578">
        <w:t>2</w:t>
      </w:r>
      <w:r w:rsidRPr="004D3578">
        <w:tab/>
        <w:t>References</w:t>
      </w:r>
      <w:bookmarkEnd w:id="1"/>
    </w:p>
    <w:p w14:paraId="795318FA" w14:textId="77777777" w:rsidR="00022FA4" w:rsidRPr="004D3578" w:rsidRDefault="00022FA4" w:rsidP="00022FA4">
      <w:r w:rsidRPr="004D3578">
        <w:t>The following documents contain provisions which, through reference in this text, constitute provisions of the present document.</w:t>
      </w:r>
    </w:p>
    <w:p w14:paraId="03F223DD" w14:textId="77777777" w:rsidR="00022FA4" w:rsidRPr="004D3578" w:rsidRDefault="00022FA4" w:rsidP="00022FA4">
      <w:pPr>
        <w:pStyle w:val="B1"/>
      </w:pPr>
      <w:r>
        <w:t>-</w:t>
      </w:r>
      <w:r>
        <w:tab/>
      </w:r>
      <w:r w:rsidRPr="004D3578">
        <w:t>References are either specific (identified by date of publication, edition number, version number, etc.) or non</w:t>
      </w:r>
      <w:r w:rsidRPr="004D3578">
        <w:noBreakHyphen/>
        <w:t>specific.</w:t>
      </w:r>
    </w:p>
    <w:p w14:paraId="7B567E45" w14:textId="77777777" w:rsidR="00022FA4" w:rsidRPr="004D3578" w:rsidRDefault="00022FA4" w:rsidP="00022FA4">
      <w:pPr>
        <w:pStyle w:val="B1"/>
      </w:pPr>
      <w:r>
        <w:t>-</w:t>
      </w:r>
      <w:r>
        <w:tab/>
      </w:r>
      <w:r w:rsidRPr="004D3578">
        <w:t>For a specific reference, subsequent revisions do not apply.</w:t>
      </w:r>
    </w:p>
    <w:p w14:paraId="4037049E" w14:textId="77777777" w:rsidR="00022FA4" w:rsidRPr="004D3578" w:rsidRDefault="00022FA4" w:rsidP="00022FA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9B8FC70" w14:textId="77777777" w:rsidR="00022FA4" w:rsidRPr="004D3578" w:rsidRDefault="00022FA4" w:rsidP="00022FA4">
      <w:pPr>
        <w:pStyle w:val="EX"/>
      </w:pPr>
      <w:r w:rsidRPr="004D3578">
        <w:t>[1]</w:t>
      </w:r>
      <w:r w:rsidRPr="004D3578">
        <w:tab/>
        <w:t>3GPP TR 21.905: "Vocabulary for 3GPP Specifications".</w:t>
      </w:r>
    </w:p>
    <w:p w14:paraId="68B922C3" w14:textId="77777777" w:rsidR="00022FA4" w:rsidRPr="00787E9E" w:rsidRDefault="00022FA4" w:rsidP="00022FA4">
      <w:pPr>
        <w:pStyle w:val="EX"/>
      </w:pPr>
      <w:r w:rsidRPr="00787E9E">
        <w:t>[</w:t>
      </w:r>
      <w:r>
        <w:t>2</w:t>
      </w:r>
      <w:r w:rsidRPr="00787E9E">
        <w:t>]</w:t>
      </w:r>
      <w:r w:rsidRPr="00787E9E">
        <w:tab/>
        <w:t>3GPP</w:t>
      </w:r>
      <w:r>
        <w:t> </w:t>
      </w:r>
      <w:r w:rsidRPr="00787E9E">
        <w:t>TS</w:t>
      </w:r>
      <w:r>
        <w:t> </w:t>
      </w:r>
      <w:r w:rsidRPr="00787E9E">
        <w:t xml:space="preserve">22.104: </w:t>
      </w:r>
      <w:r>
        <w:t>"</w:t>
      </w:r>
      <w:bookmarkStart w:id="7" w:name="_Hlk528361980"/>
      <w:r w:rsidRPr="00787E9E">
        <w:rPr>
          <w:lang w:eastAsia="ko-KR"/>
        </w:rPr>
        <w:t>Service requirements for cyber-physical control applications in vertical domains</w:t>
      </w:r>
      <w:bookmarkEnd w:id="7"/>
      <w:r>
        <w:t>"</w:t>
      </w:r>
      <w:r w:rsidRPr="00787E9E">
        <w:t>.</w:t>
      </w:r>
    </w:p>
    <w:p w14:paraId="21777705" w14:textId="77777777" w:rsidR="00022FA4" w:rsidRDefault="00022FA4" w:rsidP="00022FA4">
      <w:pPr>
        <w:pStyle w:val="EX"/>
        <w:rPr>
          <w:lang w:eastAsia="zh-CN"/>
        </w:rPr>
      </w:pPr>
      <w:r>
        <w:rPr>
          <w:rFonts w:hint="eastAsia"/>
          <w:lang w:eastAsia="zh-CN"/>
        </w:rPr>
        <w:t>[</w:t>
      </w:r>
      <w:r>
        <w:rPr>
          <w:lang w:eastAsia="zh-CN"/>
        </w:rPr>
        <w:t>3</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23.379: "</w:t>
      </w:r>
      <w:r w:rsidRPr="009F126E">
        <w:rPr>
          <w:lang w:eastAsia="zh-CN"/>
        </w:rPr>
        <w:t>Functional architecture and information flows to support Mission Critical Push To Talk (MCPTT)</w:t>
      </w:r>
      <w:r>
        <w:rPr>
          <w:rFonts w:hint="eastAsia"/>
          <w:lang w:eastAsia="zh-CN"/>
        </w:rPr>
        <w:t>; Stage 2".</w:t>
      </w:r>
    </w:p>
    <w:p w14:paraId="7F1DCF08" w14:textId="77777777" w:rsidR="00022FA4" w:rsidRDefault="00022FA4" w:rsidP="00022FA4">
      <w:pPr>
        <w:pStyle w:val="EX"/>
      </w:pPr>
      <w:r>
        <w:rPr>
          <w:rFonts w:hint="eastAsia"/>
          <w:lang w:eastAsia="zh-CN"/>
        </w:rPr>
        <w:t>[</w:t>
      </w:r>
      <w:r>
        <w:rPr>
          <w:lang w:eastAsia="zh-CN"/>
        </w:rPr>
        <w:t>4</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w:t>
      </w:r>
      <w:r>
        <w:t>3</w:t>
      </w:r>
      <w:r w:rsidRPr="002C39C2">
        <w:t>.</w:t>
      </w:r>
      <w:r>
        <w:rPr>
          <w:rFonts w:hint="eastAsia"/>
          <w:lang w:eastAsia="zh-CN"/>
        </w:rPr>
        <w:t>280</w:t>
      </w:r>
      <w:r w:rsidRPr="002C39C2">
        <w:t>: "</w:t>
      </w:r>
      <w:r>
        <w:t>Common functional architecture to support mission critical services</w:t>
      </w:r>
      <w:r w:rsidRPr="002C39C2">
        <w:t xml:space="preserve">; Stage </w:t>
      </w:r>
      <w:r>
        <w:t>2</w:t>
      </w:r>
      <w:r>
        <w:rPr>
          <w:rFonts w:hint="eastAsia"/>
          <w:lang w:eastAsia="zh-CN"/>
        </w:rPr>
        <w:t>"</w:t>
      </w:r>
      <w:r w:rsidRPr="002C39C2">
        <w:t>.</w:t>
      </w:r>
    </w:p>
    <w:p w14:paraId="359C6C67" w14:textId="77777777" w:rsidR="00022FA4" w:rsidRDefault="00022FA4" w:rsidP="00022FA4">
      <w:pPr>
        <w:pStyle w:val="EX"/>
        <w:rPr>
          <w:lang w:eastAsia="zh-CN"/>
        </w:rPr>
      </w:pPr>
      <w:r>
        <w:t>[5]</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sidRPr="00007292">
        <w:rPr>
          <w:lang w:eastAsia="zh-CN"/>
        </w:rPr>
        <w:t>Functional architecture and information flows to support Mission Critical Video (</w:t>
      </w:r>
      <w:proofErr w:type="spellStart"/>
      <w:r w:rsidRPr="00007292">
        <w:rPr>
          <w:lang w:eastAsia="zh-CN"/>
        </w:rPr>
        <w:t>MCVideo</w:t>
      </w:r>
      <w:proofErr w:type="spellEnd"/>
      <w:r w:rsidRPr="00007292">
        <w:rPr>
          <w:lang w:eastAsia="zh-CN"/>
        </w:rPr>
        <w:t>)</w:t>
      </w:r>
      <w:r>
        <w:rPr>
          <w:rFonts w:hint="eastAsia"/>
          <w:lang w:eastAsia="zh-CN"/>
        </w:rPr>
        <w:t>; Stage 2".</w:t>
      </w:r>
    </w:p>
    <w:p w14:paraId="4CF7870E" w14:textId="77777777" w:rsidR="00022FA4" w:rsidRDefault="00022FA4" w:rsidP="00022FA4">
      <w:pPr>
        <w:pStyle w:val="EX"/>
        <w:rPr>
          <w:lang w:eastAsia="zh-CN"/>
        </w:rPr>
      </w:pPr>
      <w:r>
        <w:t>[6]</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w:t>
      </w:r>
      <w:proofErr w:type="spellStart"/>
      <w:r w:rsidRPr="0076546A">
        <w:rPr>
          <w:lang w:eastAsia="zh-CN"/>
        </w:rPr>
        <w:t>MCData</w:t>
      </w:r>
      <w:proofErr w:type="spellEnd"/>
      <w:r w:rsidRPr="0076546A">
        <w:rPr>
          <w:lang w:eastAsia="zh-CN"/>
        </w:rPr>
        <w:t>)</w:t>
      </w:r>
      <w:r>
        <w:rPr>
          <w:rFonts w:hint="eastAsia"/>
          <w:lang w:eastAsia="zh-CN"/>
        </w:rPr>
        <w:t>; Stage 2".</w:t>
      </w:r>
    </w:p>
    <w:p w14:paraId="4F05038B" w14:textId="77777777" w:rsidR="00022FA4" w:rsidRPr="003C766F" w:rsidRDefault="00022FA4" w:rsidP="00022FA4">
      <w:pPr>
        <w:pStyle w:val="EX"/>
      </w:pPr>
      <w:r w:rsidRPr="003C766F">
        <w:t>[</w:t>
      </w:r>
      <w:r>
        <w:t>7]</w:t>
      </w:r>
      <w:r>
        <w:tab/>
        <w:t>3GPP TS 23.286</w:t>
      </w:r>
      <w:r w:rsidRPr="003C766F">
        <w:t>: "</w:t>
      </w:r>
      <w:r>
        <w:t>A</w:t>
      </w:r>
      <w:r w:rsidRPr="00495F8F">
        <w:t>pplication layer support for V2X services</w:t>
      </w:r>
      <w:r>
        <w:t>; Functional architecture and information flows</w:t>
      </w:r>
      <w:r w:rsidRPr="003C766F">
        <w:t>".</w:t>
      </w:r>
    </w:p>
    <w:p w14:paraId="0E65D513" w14:textId="77777777" w:rsidR="00022FA4" w:rsidRPr="003C766F" w:rsidRDefault="00022FA4" w:rsidP="00022FA4">
      <w:pPr>
        <w:pStyle w:val="EX"/>
      </w:pPr>
      <w:r w:rsidRPr="003C766F">
        <w:t>[</w:t>
      </w:r>
      <w:r>
        <w:t>8</w:t>
      </w:r>
      <w:r w:rsidRPr="003C766F">
        <w:t>]</w:t>
      </w:r>
      <w:r w:rsidRPr="003C766F">
        <w:tab/>
        <w:t>3GPP TS 2</w:t>
      </w:r>
      <w:r>
        <w:t>3</w:t>
      </w:r>
      <w:r w:rsidRPr="003C766F">
        <w:t>.</w:t>
      </w:r>
      <w:r>
        <w:t>222</w:t>
      </w:r>
      <w:r w:rsidRPr="003C766F">
        <w:t>: "</w:t>
      </w:r>
      <w:r w:rsidRPr="009E46B5">
        <w:t>Functional architecture and information flows to support Common API Framework for 3GPP Northbound APIs;</w:t>
      </w:r>
      <w:r w:rsidRPr="003C766F">
        <w:t xml:space="preserve"> Stage </w:t>
      </w:r>
      <w:r>
        <w:t>2</w:t>
      </w:r>
      <w:r w:rsidRPr="003C766F">
        <w:t>".</w:t>
      </w:r>
    </w:p>
    <w:p w14:paraId="73ABEAC1" w14:textId="77777777" w:rsidR="00022FA4" w:rsidRPr="003C766F" w:rsidRDefault="00022FA4" w:rsidP="00022FA4">
      <w:pPr>
        <w:pStyle w:val="EX"/>
      </w:pPr>
      <w:r w:rsidRPr="003C766F">
        <w:t>[</w:t>
      </w:r>
      <w:r>
        <w:t>9]</w:t>
      </w:r>
      <w:r>
        <w:tab/>
        <w:t>3GPP TS 23.401</w:t>
      </w:r>
      <w:r w:rsidRPr="003C766F">
        <w:t>: "</w:t>
      </w:r>
      <w:r>
        <w:t>General Packet Radio Service (GPRS) enhancements for Evolved Universal Terrestrial Radio Access Network (E-UTRAN) access</w:t>
      </w:r>
      <w:r w:rsidRPr="003C766F">
        <w:t>".</w:t>
      </w:r>
    </w:p>
    <w:p w14:paraId="2559D870" w14:textId="77777777" w:rsidR="00022FA4" w:rsidRPr="003C766F" w:rsidRDefault="00022FA4" w:rsidP="00022FA4">
      <w:pPr>
        <w:pStyle w:val="EX"/>
      </w:pPr>
      <w:r w:rsidRPr="003C766F">
        <w:t>[</w:t>
      </w:r>
      <w:r>
        <w:t>10]</w:t>
      </w:r>
      <w:r>
        <w:tab/>
        <w:t>3GPP TS 23.501</w:t>
      </w:r>
      <w:r w:rsidRPr="003C766F">
        <w:t>: "</w:t>
      </w:r>
      <w:r>
        <w:t>System Architecture for the 5G System; Stage 2</w:t>
      </w:r>
      <w:r w:rsidRPr="003C766F">
        <w:t>".</w:t>
      </w:r>
    </w:p>
    <w:p w14:paraId="02D110F1" w14:textId="77777777" w:rsidR="00022FA4" w:rsidRDefault="00022FA4" w:rsidP="00022FA4">
      <w:pPr>
        <w:pStyle w:val="EX"/>
      </w:pPr>
      <w:r>
        <w:t>[11]</w:t>
      </w:r>
      <w:r>
        <w:tab/>
        <w:t>3GPP TS 23.502: "Procedures for the 5G System; Stage 2".</w:t>
      </w:r>
    </w:p>
    <w:p w14:paraId="29838F45" w14:textId="77777777" w:rsidR="00022FA4" w:rsidRPr="003C766F" w:rsidRDefault="00022FA4" w:rsidP="00022FA4">
      <w:pPr>
        <w:pStyle w:val="EX"/>
      </w:pPr>
      <w:r w:rsidRPr="003C766F">
        <w:t>[</w:t>
      </w:r>
      <w:r>
        <w:t>12]</w:t>
      </w:r>
      <w:r>
        <w:tab/>
        <w:t>3GPP TS 23.303</w:t>
      </w:r>
      <w:r w:rsidRPr="003C766F">
        <w:t>: "</w:t>
      </w:r>
      <w:r>
        <w:t>Proximity-based services (</w:t>
      </w:r>
      <w:proofErr w:type="spellStart"/>
      <w:r>
        <w:t>ProSe</w:t>
      </w:r>
      <w:proofErr w:type="spellEnd"/>
      <w:r>
        <w:t>); Stage 2</w:t>
      </w:r>
      <w:r w:rsidRPr="003C766F">
        <w:t>".</w:t>
      </w:r>
    </w:p>
    <w:p w14:paraId="371C19DE" w14:textId="77777777" w:rsidR="00022FA4" w:rsidRPr="003C766F" w:rsidRDefault="00022FA4" w:rsidP="00022FA4">
      <w:pPr>
        <w:pStyle w:val="EX"/>
      </w:pPr>
      <w:r w:rsidRPr="003C766F">
        <w:t>[</w:t>
      </w:r>
      <w:r>
        <w:t>13]</w:t>
      </w:r>
      <w:r>
        <w:tab/>
        <w:t>3GPP TS 23.682</w:t>
      </w:r>
      <w:r w:rsidRPr="003C766F">
        <w:t>: "</w:t>
      </w:r>
      <w:r>
        <w:t>Architecture enhancements to facilitate communications with packet data networks and applications</w:t>
      </w:r>
      <w:r w:rsidRPr="003C766F">
        <w:t>".</w:t>
      </w:r>
    </w:p>
    <w:p w14:paraId="4C193549" w14:textId="77777777" w:rsidR="00022FA4" w:rsidRDefault="00022FA4" w:rsidP="00022FA4">
      <w:pPr>
        <w:pStyle w:val="EX"/>
      </w:pPr>
      <w:r w:rsidRPr="0050663F">
        <w:t>[</w:t>
      </w:r>
      <w:r>
        <w:rPr>
          <w:lang w:eastAsia="zh-CN"/>
        </w:rPr>
        <w:t>14</w:t>
      </w:r>
      <w:r w:rsidRPr="0050663F">
        <w:t>]</w:t>
      </w:r>
      <w:r w:rsidRPr="0050663F">
        <w:tab/>
        <w:t>3GPP TS 23.002: "Network Architecture".</w:t>
      </w:r>
    </w:p>
    <w:p w14:paraId="7E1E10FA" w14:textId="77777777" w:rsidR="00022FA4" w:rsidRDefault="00022FA4" w:rsidP="00022FA4">
      <w:pPr>
        <w:pStyle w:val="EX"/>
        <w:rPr>
          <w:lang w:eastAsia="zh-CN"/>
        </w:rPr>
      </w:pPr>
      <w:r w:rsidRPr="0050663F">
        <w:rPr>
          <w:rFonts w:eastAsia="Malgun Gothic" w:hint="eastAsia"/>
        </w:rPr>
        <w:t>[</w:t>
      </w:r>
      <w:r>
        <w:rPr>
          <w:lang w:eastAsia="zh-CN"/>
        </w:rPr>
        <w:t>15</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 xml:space="preserve">23.228: </w:t>
      </w:r>
      <w:r w:rsidRPr="0050663F">
        <w:t>"IP Multimedia Subsystem (IMS</w:t>
      </w:r>
      <w:r w:rsidRPr="0050663F">
        <w:rPr>
          <w:rFonts w:eastAsia="Malgun Gothic" w:hint="eastAsia"/>
        </w:rPr>
        <w:t>)</w:t>
      </w:r>
      <w:r w:rsidRPr="0050663F">
        <w:rPr>
          <w:rFonts w:eastAsia="Malgun Gothic"/>
        </w:rPr>
        <w:t>; Stage 2</w:t>
      </w:r>
      <w:r w:rsidRPr="0050663F">
        <w:t>".</w:t>
      </w:r>
    </w:p>
    <w:p w14:paraId="627E3064" w14:textId="77777777" w:rsidR="00022FA4" w:rsidRPr="0050663F" w:rsidRDefault="00022FA4" w:rsidP="00022FA4">
      <w:pPr>
        <w:pStyle w:val="EX"/>
      </w:pPr>
      <w:r w:rsidRPr="0050663F">
        <w:t>[</w:t>
      </w:r>
      <w:r>
        <w:rPr>
          <w:lang w:eastAsia="zh-CN"/>
        </w:rPr>
        <w:t>16</w:t>
      </w:r>
      <w:r w:rsidRPr="0050663F">
        <w:t>]</w:t>
      </w:r>
      <w:r w:rsidRPr="0050663F">
        <w:tab/>
        <w:t>3GPP TS 23.468: "Group Communication System Enablers for LTE (GCSE_LTE); Stage 2".</w:t>
      </w:r>
    </w:p>
    <w:p w14:paraId="1E1369FC" w14:textId="77777777" w:rsidR="00022FA4" w:rsidRDefault="00022FA4" w:rsidP="00022FA4">
      <w:pPr>
        <w:pStyle w:val="EX"/>
      </w:pPr>
      <w:r w:rsidRPr="00CC3A97">
        <w:t>[</w:t>
      </w:r>
      <w:r>
        <w:rPr>
          <w:lang w:eastAsia="zh-CN"/>
        </w:rPr>
        <w:t>17</w:t>
      </w:r>
      <w:r w:rsidRPr="00CC3A97">
        <w:t>]</w:t>
      </w:r>
      <w:r w:rsidRPr="00CC3A97">
        <w:tab/>
        <w:t>3GPP</w:t>
      </w:r>
      <w:r>
        <w:rPr>
          <w:lang w:val="en-US"/>
        </w:rPr>
        <w:t> </w:t>
      </w:r>
      <w:r w:rsidRPr="00CC3A97">
        <w:t>TS</w:t>
      </w:r>
      <w:r>
        <w:rPr>
          <w:lang w:val="en-US"/>
        </w:rPr>
        <w:t> </w:t>
      </w:r>
      <w:r w:rsidRPr="00CC3A97">
        <w:t>23.246: "Multimedia Broadcast/Multicast Service (MBMS); Architecture and functional description".</w:t>
      </w:r>
    </w:p>
    <w:p w14:paraId="69D5B379" w14:textId="77777777" w:rsidR="00022FA4" w:rsidRDefault="00022FA4" w:rsidP="00022FA4">
      <w:pPr>
        <w:pStyle w:val="EX"/>
      </w:pPr>
      <w:r>
        <w:rPr>
          <w:lang w:val="en-US"/>
        </w:rPr>
        <w:t>[18]</w:t>
      </w:r>
      <w:r>
        <w:rPr>
          <w:lang w:val="en-US"/>
        </w:rPr>
        <w:tab/>
      </w:r>
      <w:r w:rsidRPr="0050663F">
        <w:t>3GPP TS 23.</w:t>
      </w:r>
      <w:r>
        <w:t>203</w:t>
      </w:r>
      <w:r w:rsidRPr="0050663F">
        <w:t>: "</w:t>
      </w:r>
      <w:r w:rsidRPr="00DC5806">
        <w:t>Policy and charging control architecture</w:t>
      </w:r>
      <w:r w:rsidRPr="0050663F">
        <w:t>".</w:t>
      </w:r>
    </w:p>
    <w:p w14:paraId="46531B5F" w14:textId="77777777" w:rsidR="00022FA4" w:rsidRDefault="00022FA4" w:rsidP="00022FA4">
      <w:pPr>
        <w:pStyle w:val="EX"/>
      </w:pPr>
      <w:r>
        <w:t>[19]</w:t>
      </w:r>
      <w:r>
        <w:tab/>
        <w:t>3GPP TS 23.503: "Policy and Charging Control Framework for the 5G System; Stage 2".</w:t>
      </w:r>
    </w:p>
    <w:p w14:paraId="7D4DF35C" w14:textId="77777777" w:rsidR="00022FA4" w:rsidRDefault="00022FA4" w:rsidP="00022FA4">
      <w:pPr>
        <w:pStyle w:val="EX"/>
      </w:pPr>
      <w:r>
        <w:lastRenderedPageBreak/>
        <w:t>[20]</w:t>
      </w:r>
      <w:r>
        <w:tab/>
        <w:t xml:space="preserve">3GPP TS 26.348: "Northbound Application Programming Interface (API) for Multimedia Broadcast/Multicast Service (MBMS) at the </w:t>
      </w:r>
      <w:proofErr w:type="spellStart"/>
      <w:r>
        <w:t>xMB</w:t>
      </w:r>
      <w:proofErr w:type="spellEnd"/>
      <w:r>
        <w:t xml:space="preserve"> reference point".</w:t>
      </w:r>
    </w:p>
    <w:p w14:paraId="327E072F" w14:textId="77777777" w:rsidR="00022FA4" w:rsidRDefault="00022FA4" w:rsidP="00022FA4">
      <w:pPr>
        <w:pStyle w:val="EX"/>
      </w:pPr>
      <w:r>
        <w:t>[21</w:t>
      </w:r>
      <w:r w:rsidRPr="00D3513E">
        <w:t>]</w:t>
      </w:r>
      <w:r w:rsidRPr="00D3513E">
        <w:tab/>
        <w:t>3GPP TS 29.214: "Policy and charging control over Rx reference point"</w:t>
      </w:r>
      <w:r>
        <w:t>.</w:t>
      </w:r>
    </w:p>
    <w:p w14:paraId="27E66C2B" w14:textId="77777777" w:rsidR="00022FA4" w:rsidRPr="00AB5FED" w:rsidRDefault="00022FA4" w:rsidP="00022FA4">
      <w:pPr>
        <w:pStyle w:val="EX"/>
      </w:pPr>
      <w:r w:rsidRPr="00AB5FED">
        <w:t>[</w:t>
      </w:r>
      <w:r>
        <w:t>22</w:t>
      </w:r>
      <w:r w:rsidRPr="00AB5FED">
        <w:t>]</w:t>
      </w:r>
      <w:r w:rsidRPr="00AB5FED">
        <w:tab/>
        <w:t>3GPP TS 29.468: "Group Communication System Enablers for LTE (GCSE_LTE); MB2 Reference Point; Stage 3".</w:t>
      </w:r>
    </w:p>
    <w:p w14:paraId="4DD07C25" w14:textId="77777777" w:rsidR="00022FA4" w:rsidRPr="0050663F" w:rsidRDefault="00022FA4" w:rsidP="00022FA4">
      <w:pPr>
        <w:pStyle w:val="EX"/>
      </w:pPr>
      <w:r>
        <w:t>[23]</w:t>
      </w:r>
      <w:r>
        <w:tab/>
        <w:t>3GPP TS 36.300: "</w:t>
      </w:r>
      <w:r w:rsidRPr="001C1896">
        <w:t>Evolved Universal Terrestrial Radio Access (E-UTRA) and Evolved Universal Terrestrial Radio Access Network (E-UTRAN); Overall description; Stage 2</w:t>
      </w:r>
      <w:r>
        <w:t>".</w:t>
      </w:r>
    </w:p>
    <w:p w14:paraId="52377F11" w14:textId="77777777" w:rsidR="00022FA4" w:rsidRDefault="00022FA4" w:rsidP="00022FA4">
      <w:pPr>
        <w:pStyle w:val="EX"/>
      </w:pPr>
      <w:r>
        <w:t>[24]</w:t>
      </w:r>
      <w:r>
        <w:tab/>
        <w:t>IETF RFC 6733 (October 2012): "</w:t>
      </w:r>
      <w:r w:rsidRPr="00AF0C69">
        <w:t>Diameter Base Protocol</w:t>
      </w:r>
      <w:r>
        <w:t>".</w:t>
      </w:r>
    </w:p>
    <w:p w14:paraId="36129108" w14:textId="77777777" w:rsidR="00022FA4" w:rsidRDefault="00022FA4" w:rsidP="00022FA4">
      <w:pPr>
        <w:pStyle w:val="EX"/>
        <w:rPr>
          <w:lang w:val="en-US"/>
        </w:rPr>
      </w:pPr>
      <w:r>
        <w:t>[25]</w:t>
      </w:r>
      <w:r>
        <w:tab/>
      </w:r>
      <w:r w:rsidRPr="00C033FA">
        <w:t>ETSI</w:t>
      </w:r>
      <w:r>
        <w:t> </w:t>
      </w:r>
      <w:r w:rsidRPr="00C033FA">
        <w:t>TS</w:t>
      </w:r>
      <w:r>
        <w:t> </w:t>
      </w:r>
      <w:r w:rsidRPr="00C033FA">
        <w:t>102</w:t>
      </w:r>
      <w:r>
        <w:t> </w:t>
      </w:r>
      <w:r w:rsidRPr="00C033FA">
        <w:t>894-2</w:t>
      </w:r>
      <w:r>
        <w:t xml:space="preserve">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0152C24B" w14:textId="77777777" w:rsidR="00022FA4" w:rsidRDefault="00022FA4" w:rsidP="00022FA4">
      <w:pPr>
        <w:pStyle w:val="EX"/>
      </w:pPr>
      <w:r>
        <w:t>[</w:t>
      </w:r>
      <w:r>
        <w:rPr>
          <w:lang w:val="en-IN"/>
        </w:rPr>
        <w:t>26</w:t>
      </w:r>
      <w:r>
        <w:t>]</w:t>
      </w:r>
      <w:r>
        <w:tab/>
        <w:t>ETSI</w:t>
      </w:r>
      <w:r>
        <w:rPr>
          <w:lang w:val="en-US"/>
        </w:rPr>
        <w:t> </w:t>
      </w:r>
      <w:r>
        <w:t>TS</w:t>
      </w:r>
      <w:r>
        <w:rPr>
          <w:lang w:val="en-US"/>
        </w:rPr>
        <w:t> </w:t>
      </w:r>
      <w:r>
        <w:t>102</w:t>
      </w:r>
      <w:r>
        <w:rPr>
          <w:lang w:val="en-US"/>
        </w:rPr>
        <w:t> </w:t>
      </w:r>
      <w:r>
        <w:t>965</w:t>
      </w:r>
      <w:r>
        <w:rPr>
          <w:lang w:val="en-US"/>
        </w:rPr>
        <w:t> </w:t>
      </w:r>
      <w:r>
        <w:t xml:space="preserve">(V1.4.1):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5EF45750" w14:textId="77777777" w:rsidR="00022FA4" w:rsidRDefault="00022FA4" w:rsidP="00022FA4">
      <w:pPr>
        <w:pStyle w:val="EX"/>
      </w:pPr>
      <w:r>
        <w:t>[</w:t>
      </w:r>
      <w:r>
        <w:rPr>
          <w:lang w:val="en-IN"/>
        </w:rPr>
        <w:t>27</w:t>
      </w:r>
      <w:r>
        <w:t>]</w:t>
      </w:r>
      <w:r>
        <w:tab/>
      </w:r>
      <w:r>
        <w:rPr>
          <w:lang w:val="en-US"/>
        </w:rPr>
        <w:t>ISO TS 17419: "Intelligent Transport Systems - Cooperative systems - Classification and management of ITS applications in a global context"</w:t>
      </w:r>
      <w:r w:rsidRPr="00045199">
        <w:t>.</w:t>
      </w:r>
    </w:p>
    <w:p w14:paraId="5EC68E60" w14:textId="77777777" w:rsidR="00022FA4" w:rsidRDefault="00022FA4" w:rsidP="00022FA4">
      <w:pPr>
        <w:pStyle w:val="EX"/>
      </w:pPr>
      <w:r>
        <w:rPr>
          <w:lang w:val="en-US"/>
        </w:rPr>
        <w:t>[28]</w:t>
      </w:r>
      <w:r>
        <w:rPr>
          <w:lang w:val="en-US"/>
        </w:rPr>
        <w:tab/>
      </w:r>
      <w:r w:rsidRPr="00AB5FED">
        <w:t>3GPP</w:t>
      </w:r>
      <w:r>
        <w:t> </w:t>
      </w:r>
      <w:r w:rsidRPr="00AB5FED">
        <w:t>TS</w:t>
      </w:r>
      <w:r>
        <w:t> </w:t>
      </w:r>
      <w:r w:rsidRPr="00AB5FED">
        <w:t>2</w:t>
      </w:r>
      <w:r>
        <w:t>6</w:t>
      </w:r>
      <w:r w:rsidRPr="00AB5FED">
        <w:t>.</w:t>
      </w:r>
      <w:r>
        <w:t>346</w:t>
      </w:r>
      <w:r w:rsidRPr="00AB5FED">
        <w:t>: "</w:t>
      </w:r>
      <w:r>
        <w:t>Multimedia Broadcast/Multicast Service (MBMS); Protocols and codecs</w:t>
      </w:r>
      <w:r w:rsidRPr="00AB5FED">
        <w:t>".</w:t>
      </w:r>
    </w:p>
    <w:p w14:paraId="0250D6EA" w14:textId="77777777" w:rsidR="00022FA4" w:rsidRDefault="00022FA4" w:rsidP="00022FA4">
      <w:pPr>
        <w:pStyle w:val="EX"/>
      </w:pPr>
      <w:r>
        <w:t>[29]</w:t>
      </w:r>
      <w:r>
        <w:tab/>
        <w:t>3GPP TS 33.434: "</w:t>
      </w:r>
      <w:r w:rsidRPr="006D6DF4">
        <w:t>Service Enabler Architecture Layer (SEAL); Security aspects for Verticals</w:t>
      </w:r>
      <w:r>
        <w:t>".</w:t>
      </w:r>
    </w:p>
    <w:p w14:paraId="725180E8" w14:textId="77777777" w:rsidR="00022FA4" w:rsidRDefault="00022FA4" w:rsidP="00022FA4">
      <w:pPr>
        <w:pStyle w:val="EX"/>
      </w:pPr>
      <w:r>
        <w:t>[30]</w:t>
      </w:r>
      <w:r>
        <w:tab/>
        <w:t>3GPP TS 29.549: "Service Enabler Architecture Layer for Verticals (SEAL); Application Programming Interface (API) specification; Stage3".</w:t>
      </w:r>
    </w:p>
    <w:p w14:paraId="3BCB4370" w14:textId="77777777" w:rsidR="00022FA4" w:rsidRDefault="00022FA4" w:rsidP="00022FA4">
      <w:pPr>
        <w:pStyle w:val="EX"/>
      </w:pPr>
      <w:r>
        <w:t>[31]</w:t>
      </w:r>
      <w:r>
        <w:tab/>
        <w:t>3GPP TS 23.285: "Architecture enhancements for V2X services".</w:t>
      </w:r>
    </w:p>
    <w:p w14:paraId="7FE6F387" w14:textId="77777777" w:rsidR="00022FA4" w:rsidRDefault="00022FA4" w:rsidP="00022FA4">
      <w:pPr>
        <w:pStyle w:val="EX"/>
      </w:pPr>
      <w:r>
        <w:t>[32]</w:t>
      </w:r>
      <w:r>
        <w:tab/>
      </w:r>
      <w:r w:rsidRPr="00437ED3">
        <w:t xml:space="preserve">IETF RFC </w:t>
      </w:r>
      <w:r w:rsidRPr="00280336">
        <w:t xml:space="preserve">7252: </w:t>
      </w:r>
      <w:r w:rsidRPr="00437ED3">
        <w:t>"The Constrained Application Protocol (CoAP)".</w:t>
      </w:r>
    </w:p>
    <w:p w14:paraId="5A198C0F" w14:textId="77777777" w:rsidR="00022FA4" w:rsidRDefault="00022FA4" w:rsidP="00022FA4">
      <w:pPr>
        <w:pStyle w:val="EX"/>
      </w:pPr>
      <w:r w:rsidRPr="00280336">
        <w:t>[</w:t>
      </w:r>
      <w:r>
        <w:t>33</w:t>
      </w:r>
      <w:r w:rsidRPr="00280336">
        <w:t>]</w:t>
      </w:r>
      <w:r w:rsidRPr="00280336">
        <w:tab/>
        <w:t xml:space="preserve">IETF RFC 8323: </w:t>
      </w:r>
      <w:r w:rsidRPr="00437ED3">
        <w:t xml:space="preserve">"CoAP (Constrained Application Protocol) over TCP, TLS, and </w:t>
      </w:r>
      <w:proofErr w:type="spellStart"/>
      <w:r w:rsidRPr="00437ED3">
        <w:t>WebSockets</w:t>
      </w:r>
      <w:proofErr w:type="spellEnd"/>
      <w:r w:rsidRPr="00437ED3">
        <w:t>".</w:t>
      </w:r>
    </w:p>
    <w:p w14:paraId="211F0BC5" w14:textId="77777777" w:rsidR="00022FA4" w:rsidRDefault="00022FA4" w:rsidP="00022FA4">
      <w:pPr>
        <w:pStyle w:val="EX"/>
      </w:pPr>
      <w:r>
        <w:t>[34]</w:t>
      </w:r>
      <w:r>
        <w:tab/>
        <w:t>3GPP TS 23.288: "Architecture enhancements for 5G System (5GS) to support network data analytics services".</w:t>
      </w:r>
    </w:p>
    <w:p w14:paraId="3F1342C2" w14:textId="77777777" w:rsidR="00022FA4" w:rsidRDefault="00022FA4" w:rsidP="00022FA4">
      <w:pPr>
        <w:pStyle w:val="EX"/>
      </w:pPr>
      <w:r>
        <w:t>[35]</w:t>
      </w:r>
      <w:r>
        <w:tab/>
        <w:t>IEEE Std 802.1Qcc-2018</w:t>
      </w:r>
      <w:r w:rsidRPr="00235394">
        <w:t xml:space="preserve">: </w:t>
      </w:r>
      <w:r>
        <w:t>"Standard for Local and metropolitan area networks - Bridges and Bridged Networks - Amendment: Stream Reservation Protocol (SRP) Enhancements and Performance Improvements"</w:t>
      </w:r>
      <w:r w:rsidRPr="00235394">
        <w:t>.</w:t>
      </w:r>
    </w:p>
    <w:p w14:paraId="60F4DD2C" w14:textId="77777777" w:rsidR="00022FA4" w:rsidRDefault="00022FA4" w:rsidP="00022FA4">
      <w:pPr>
        <w:pStyle w:val="EX"/>
      </w:pPr>
      <w:r>
        <w:t>[36]</w:t>
      </w:r>
      <w:r>
        <w:tab/>
      </w:r>
      <w:r w:rsidRPr="00C87F26">
        <w:rPr>
          <w:rFonts w:eastAsia="Calibri"/>
          <w:color w:val="000000"/>
        </w:rPr>
        <w:t>IEEE 802.1</w:t>
      </w:r>
      <w:r>
        <w:rPr>
          <w:rFonts w:eastAsia="Calibri"/>
          <w:color w:val="000000"/>
        </w:rPr>
        <w:t>Q-2018</w:t>
      </w:r>
      <w:r w:rsidRPr="00235394">
        <w:t>: "</w:t>
      </w:r>
      <w:r w:rsidRPr="00BC3A9F">
        <w:t>IEEE Standard for Local and Metropolitan Area Networks—Bridges and Bridged Networks</w:t>
      </w:r>
      <w:r w:rsidRPr="00235394">
        <w:t>".</w:t>
      </w:r>
    </w:p>
    <w:p w14:paraId="2CD5D2E0" w14:textId="0AF71054" w:rsidR="00022FA4" w:rsidRDefault="00022FA4" w:rsidP="00022FA4">
      <w:pPr>
        <w:pStyle w:val="EX"/>
        <w:rPr>
          <w:ins w:id="8" w:author="[Ericsson] Wenliang Xu" w:date="2022-01-25T11:38:00Z"/>
        </w:rPr>
      </w:pPr>
      <w:r>
        <w:t>[37]</w:t>
      </w:r>
      <w:r>
        <w:tab/>
        <w:t>IEEE Std 802.1CB-2017</w:t>
      </w:r>
      <w:r w:rsidRPr="00235394">
        <w:t xml:space="preserve">: </w:t>
      </w:r>
      <w:r>
        <w:t>"</w:t>
      </w:r>
      <w:r w:rsidRPr="00332E4D">
        <w:t>Frame Replication and Elimination for Reliability</w:t>
      </w:r>
      <w:r>
        <w:t>"</w:t>
      </w:r>
      <w:r w:rsidRPr="00235394">
        <w:t>.</w:t>
      </w:r>
    </w:p>
    <w:p w14:paraId="433A2BD3" w14:textId="60FBB0C8" w:rsidR="00B81E00" w:rsidRDefault="00B81E00" w:rsidP="00B81E00">
      <w:pPr>
        <w:pStyle w:val="EX"/>
      </w:pPr>
      <w:ins w:id="9" w:author="[Ericsson] Wenliang Xu" w:date="2022-01-25T11:38:00Z">
        <w:r>
          <w:t>[23003</w:t>
        </w:r>
        <w:r w:rsidRPr="009E0DE1">
          <w:t>]</w:t>
        </w:r>
        <w:r w:rsidRPr="009E0DE1">
          <w:tab/>
          <w:t>3GPP</w:t>
        </w:r>
        <w:r>
          <w:t> </w:t>
        </w:r>
        <w:r w:rsidRPr="009E0DE1">
          <w:t>TS</w:t>
        </w:r>
        <w:r>
          <w:t> </w:t>
        </w:r>
        <w:r w:rsidRPr="009E0DE1">
          <w:t>23.003: "Numbering, Addressing and Identification".</w:t>
        </w:r>
      </w:ins>
    </w:p>
    <w:p w14:paraId="6B09B624" w14:textId="77777777" w:rsidR="00022FA4" w:rsidRPr="00C21836" w:rsidRDefault="00022FA4" w:rsidP="00022F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F799601" w14:textId="77777777" w:rsidR="00334CF6" w:rsidRPr="004D3578" w:rsidRDefault="00334CF6" w:rsidP="00334CF6">
      <w:pPr>
        <w:pStyle w:val="Heading2"/>
      </w:pPr>
      <w:bookmarkStart w:id="10" w:name="_Toc91856548"/>
      <w:r w:rsidRPr="004D3578">
        <w:t>3.</w:t>
      </w:r>
      <w:r>
        <w:t>2</w:t>
      </w:r>
      <w:r w:rsidRPr="004D3578">
        <w:tab/>
        <w:t>Abbreviations</w:t>
      </w:r>
      <w:bookmarkEnd w:id="10"/>
    </w:p>
    <w:p w14:paraId="067C7D9B" w14:textId="77777777" w:rsidR="00334CF6" w:rsidRPr="004D3578" w:rsidRDefault="00334CF6" w:rsidP="00334CF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0EB6398" w14:textId="77777777" w:rsidR="00334CF6" w:rsidRDefault="00334CF6" w:rsidP="00334CF6">
      <w:pPr>
        <w:pStyle w:val="EW"/>
      </w:pPr>
      <w:r>
        <w:t>5GS</w:t>
      </w:r>
      <w:r>
        <w:tab/>
        <w:t>5G System</w:t>
      </w:r>
    </w:p>
    <w:p w14:paraId="1158B894" w14:textId="77777777" w:rsidR="00334CF6" w:rsidRDefault="00334CF6" w:rsidP="00334CF6">
      <w:pPr>
        <w:pStyle w:val="EW"/>
      </w:pPr>
      <w:r>
        <w:t>5GVN</w:t>
      </w:r>
      <w:r>
        <w:tab/>
        <w:t>5G Virtual Network</w:t>
      </w:r>
    </w:p>
    <w:p w14:paraId="13ADD112" w14:textId="77777777" w:rsidR="00334CF6" w:rsidRDefault="00334CF6" w:rsidP="00334CF6">
      <w:pPr>
        <w:pStyle w:val="EW"/>
      </w:pPr>
      <w:r>
        <w:t>CAPIF</w:t>
      </w:r>
      <w:r>
        <w:tab/>
        <w:t>Common API Framework for northbound APIs</w:t>
      </w:r>
    </w:p>
    <w:p w14:paraId="0E3A6813" w14:textId="77777777" w:rsidR="00334CF6" w:rsidRDefault="00334CF6" w:rsidP="00334CF6">
      <w:pPr>
        <w:pStyle w:val="EW"/>
      </w:pPr>
      <w:r>
        <w:t>CNC</w:t>
      </w:r>
      <w:r>
        <w:tab/>
        <w:t>Centralized Network Configuration</w:t>
      </w:r>
    </w:p>
    <w:p w14:paraId="71B74DC8" w14:textId="77777777" w:rsidR="00334CF6" w:rsidRDefault="00334CF6" w:rsidP="00334CF6">
      <w:pPr>
        <w:pStyle w:val="EW"/>
      </w:pPr>
      <w:r>
        <w:t>CRUDN</w:t>
      </w:r>
      <w:r>
        <w:tab/>
      </w:r>
      <w:r w:rsidRPr="00EB0965">
        <w:t>Create, R</w:t>
      </w:r>
      <w:r>
        <w:t>etrieve</w:t>
      </w:r>
      <w:r w:rsidRPr="00EB0965">
        <w:t>, Update, Delete and Notify</w:t>
      </w:r>
    </w:p>
    <w:p w14:paraId="202FEA4B" w14:textId="61FB6B5F" w:rsidR="00334CF6" w:rsidRDefault="00334CF6" w:rsidP="00334CF6">
      <w:pPr>
        <w:pStyle w:val="EW"/>
        <w:rPr>
          <w:ins w:id="11" w:author="[Ericsson] Wenliang Xu" w:date="2022-01-25T11:39:00Z"/>
        </w:rPr>
      </w:pPr>
      <w:r>
        <w:t>EPC</w:t>
      </w:r>
      <w:r>
        <w:tab/>
        <w:t>Evolved Packet Core</w:t>
      </w:r>
    </w:p>
    <w:p w14:paraId="05531294" w14:textId="2BB0595E" w:rsidR="00334CF6" w:rsidRDefault="00334CF6" w:rsidP="00334CF6">
      <w:pPr>
        <w:pStyle w:val="EW"/>
      </w:pPr>
      <w:ins w:id="12" w:author="[Ericsson] Wenliang Xu" w:date="2022-01-25T11:39:00Z">
        <w:r w:rsidRPr="009E0DE1">
          <w:rPr>
            <w:lang w:eastAsia="zh-CN"/>
          </w:rPr>
          <w:t>GPSI</w:t>
        </w:r>
        <w:r w:rsidRPr="009E0DE1">
          <w:rPr>
            <w:lang w:eastAsia="zh-CN"/>
          </w:rPr>
          <w:tab/>
          <w:t>Generic Public Subscription Identifier</w:t>
        </w:r>
      </w:ins>
    </w:p>
    <w:p w14:paraId="693C03CE" w14:textId="77777777" w:rsidR="00334CF6" w:rsidRDefault="00334CF6" w:rsidP="00334CF6">
      <w:pPr>
        <w:pStyle w:val="EW"/>
      </w:pPr>
      <w:r>
        <w:lastRenderedPageBreak/>
        <w:t>LWP</w:t>
      </w:r>
      <w:r>
        <w:tab/>
        <w:t>Light-weight Protocol</w:t>
      </w:r>
    </w:p>
    <w:p w14:paraId="3E6AD765" w14:textId="77777777" w:rsidR="00334CF6" w:rsidRDefault="00334CF6" w:rsidP="00334CF6">
      <w:pPr>
        <w:pStyle w:val="EW"/>
      </w:pPr>
      <w:r>
        <w:t>NEF</w:t>
      </w:r>
      <w:r>
        <w:tab/>
        <w:t>Network Exposure Function</w:t>
      </w:r>
    </w:p>
    <w:p w14:paraId="23D60433" w14:textId="77777777" w:rsidR="00334CF6" w:rsidRDefault="00334CF6" w:rsidP="00334CF6">
      <w:pPr>
        <w:pStyle w:val="EW"/>
      </w:pPr>
      <w:r>
        <w:t>NR</w:t>
      </w:r>
      <w:r>
        <w:tab/>
        <w:t>New Radio</w:t>
      </w:r>
    </w:p>
    <w:p w14:paraId="646BEF71" w14:textId="77777777" w:rsidR="00334CF6" w:rsidRPr="003C766F" w:rsidRDefault="00334CF6" w:rsidP="00334CF6">
      <w:pPr>
        <w:pStyle w:val="EW"/>
      </w:pPr>
      <w:r>
        <w:t>PCC</w:t>
      </w:r>
      <w:r>
        <w:tab/>
        <w:t>Policy and Charging Control</w:t>
      </w:r>
    </w:p>
    <w:p w14:paraId="1BCDB6DE" w14:textId="77777777" w:rsidR="00334CF6" w:rsidRDefault="00334CF6" w:rsidP="00334CF6">
      <w:pPr>
        <w:pStyle w:val="EW"/>
      </w:pPr>
      <w:r>
        <w:t>SCEF</w:t>
      </w:r>
      <w:r>
        <w:tab/>
        <w:t>Service Capability Exposure Function</w:t>
      </w:r>
    </w:p>
    <w:p w14:paraId="3DED1CF1" w14:textId="77777777" w:rsidR="00334CF6" w:rsidRDefault="00334CF6" w:rsidP="00334CF6">
      <w:pPr>
        <w:pStyle w:val="EW"/>
      </w:pPr>
      <w:r>
        <w:t>SEAL</w:t>
      </w:r>
      <w:r w:rsidRPr="004D3578">
        <w:tab/>
      </w:r>
      <w:r>
        <w:t>Service Enabler Architecture Layer for Verticals</w:t>
      </w:r>
    </w:p>
    <w:p w14:paraId="4C7C2F87" w14:textId="77777777" w:rsidR="00334CF6" w:rsidRDefault="00334CF6" w:rsidP="00334CF6">
      <w:pPr>
        <w:pStyle w:val="EW"/>
      </w:pPr>
      <w:r w:rsidRPr="009236D0">
        <w:t>TSC</w:t>
      </w:r>
      <w:r>
        <w:tab/>
        <w:t>Time Sensitive Communication</w:t>
      </w:r>
    </w:p>
    <w:p w14:paraId="5338300C" w14:textId="77777777" w:rsidR="00334CF6" w:rsidRDefault="00334CF6" w:rsidP="00334CF6">
      <w:pPr>
        <w:pStyle w:val="EW"/>
      </w:pPr>
      <w:r>
        <w:rPr>
          <w:lang w:eastAsia="ja-JP"/>
        </w:rPr>
        <w:t>TSN</w:t>
      </w:r>
      <w:r>
        <w:rPr>
          <w:lang w:eastAsia="ja-JP"/>
        </w:rPr>
        <w:tab/>
      </w:r>
      <w:r>
        <w:t>Time Sensitive Networking</w:t>
      </w:r>
    </w:p>
    <w:p w14:paraId="2D982CAE" w14:textId="77777777" w:rsidR="00334CF6" w:rsidRPr="004D3578" w:rsidRDefault="00334CF6" w:rsidP="00334CF6">
      <w:pPr>
        <w:pStyle w:val="EW"/>
      </w:pPr>
      <w:r>
        <w:t>VAL</w:t>
      </w:r>
      <w:r>
        <w:tab/>
        <w:t>Vertical Application Layer</w:t>
      </w:r>
    </w:p>
    <w:p w14:paraId="515266BD" w14:textId="77777777" w:rsidR="00334CF6" w:rsidRPr="00C21836" w:rsidRDefault="00334CF6" w:rsidP="00334C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EA68A4D" w14:textId="77777777" w:rsidR="00FC4F3A" w:rsidRPr="00B70FBC" w:rsidRDefault="00FC4F3A" w:rsidP="00FC4F3A">
      <w:pPr>
        <w:pStyle w:val="Heading2"/>
        <w:rPr>
          <w:lang w:val="sv-SE"/>
        </w:rPr>
      </w:pPr>
      <w:bookmarkStart w:id="13" w:name="_Toc91856643"/>
      <w:r w:rsidRPr="00B70FBC">
        <w:rPr>
          <w:lang w:val="sv-SE"/>
        </w:rPr>
        <w:t>7.2</w:t>
      </w:r>
      <w:r w:rsidRPr="00B70FBC">
        <w:rPr>
          <w:lang w:val="sv-SE"/>
        </w:rPr>
        <w:tab/>
        <w:t>VAL user identity (VAL user ID)</w:t>
      </w:r>
      <w:bookmarkEnd w:id="13"/>
    </w:p>
    <w:p w14:paraId="5614A73B" w14:textId="4F690979" w:rsidR="00FC4F3A" w:rsidRDefault="00FC4F3A" w:rsidP="00FC4F3A">
      <w:pPr>
        <w:rPr>
          <w:ins w:id="14" w:author="[Ericsson] Wenliang Xu" w:date="2022-01-25T14:05:00Z"/>
        </w:rPr>
      </w:pPr>
      <w:r w:rsidRPr="003E5F68">
        <w:t xml:space="preserve">The </w:t>
      </w:r>
      <w:r>
        <w:rPr>
          <w:lang w:eastAsia="zh-CN"/>
        </w:rPr>
        <w:t>VAL user</w:t>
      </w:r>
      <w:r>
        <w:rPr>
          <w:rFonts w:hint="eastAsia"/>
          <w:lang w:eastAsia="zh-CN"/>
        </w:rPr>
        <w:t xml:space="preserve"> </w:t>
      </w:r>
      <w:r w:rsidRPr="003E5F68">
        <w:t xml:space="preserve">ID is a unique identifier within the </w:t>
      </w:r>
      <w:r>
        <w:t>VAL</w:t>
      </w:r>
      <w:r>
        <w:rPr>
          <w:rFonts w:hint="eastAsia"/>
          <w:lang w:eastAsia="zh-CN"/>
        </w:rPr>
        <w:t xml:space="preserve"> </w:t>
      </w:r>
      <w:r w:rsidRPr="003E5F68">
        <w:t xml:space="preserve">service that represents the </w:t>
      </w:r>
      <w:r>
        <w:rPr>
          <w:lang w:eastAsia="zh-CN"/>
        </w:rPr>
        <w:t>VAL</w:t>
      </w:r>
      <w:r>
        <w:rPr>
          <w:rFonts w:hint="eastAsia"/>
          <w:lang w:eastAsia="zh-CN"/>
        </w:rPr>
        <w:t xml:space="preserve"> </w:t>
      </w:r>
      <w:r w:rsidRPr="003E5F68">
        <w:t>user.</w:t>
      </w:r>
      <w:r>
        <w:t xml:space="preserve"> For example, t</w:t>
      </w:r>
      <w:r w:rsidRPr="003E5F68">
        <w:t xml:space="preserve">he </w:t>
      </w:r>
      <w:r>
        <w:rPr>
          <w:lang w:eastAsia="zh-CN"/>
        </w:rPr>
        <w:t>VAL user</w:t>
      </w:r>
      <w:r>
        <w:rPr>
          <w:rFonts w:hint="eastAsia"/>
          <w:lang w:eastAsia="zh-CN"/>
        </w:rPr>
        <w:t xml:space="preserve"> </w:t>
      </w:r>
      <w:r w:rsidRPr="003E5F68">
        <w:t xml:space="preserve">ID </w:t>
      </w:r>
      <w:r>
        <w:t>may</w:t>
      </w:r>
      <w:r w:rsidRPr="003E5F68">
        <w:t xml:space="preserve"> be a URI</w:t>
      </w:r>
      <w:r>
        <w:t>. The VAL user ID is used for authentication and authorization purposes for providing the VAL service towards the VAL user via the VAL UE. The VAL user ID also indicates the VAL service provider with whom the VAL user has a VAL service agreement. The VAL user may have VAL service agreement with several VAL service providers and thus will have obtained unique VAL</w:t>
      </w:r>
      <w:r w:rsidRPr="00481985">
        <w:t xml:space="preserve"> user ID per </w:t>
      </w:r>
      <w:r>
        <w:t>VAL</w:t>
      </w:r>
      <w:r w:rsidRPr="00481985">
        <w:t xml:space="preserve"> service provider</w:t>
      </w:r>
      <w:r>
        <w:t>. The VAL user ID can be used to access any SEAL service.</w:t>
      </w:r>
    </w:p>
    <w:p w14:paraId="0B9D4BE4" w14:textId="24232574" w:rsidR="006961D4" w:rsidRDefault="006961D4" w:rsidP="00FC4F3A">
      <w:ins w:id="15" w:author="[Ericsson] Wenliang Xu" w:date="2022-01-25T14:05:00Z">
        <w:r>
          <w:t xml:space="preserve">Based on the service agreement, VAL user ID </w:t>
        </w:r>
      </w:ins>
      <w:ins w:id="16" w:author="[Ericsson] Wenliang Xu" w:date="2022-01-26T10:34:00Z">
        <w:r w:rsidR="00A52443">
          <w:t>may be</w:t>
        </w:r>
      </w:ins>
      <w:ins w:id="17" w:author="[Ericsson] Wenliang Xu" w:date="2022-01-25T14:05:00Z">
        <w:r>
          <w:t xml:space="preserve"> mapped to a VAL UE ID.</w:t>
        </w:r>
      </w:ins>
    </w:p>
    <w:p w14:paraId="5A6FC449" w14:textId="77777777" w:rsidR="00FC4F3A" w:rsidRPr="00C21836" w:rsidRDefault="00FC4F3A" w:rsidP="00FC4F3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1E31294" w14:textId="77777777" w:rsidR="00A71C92" w:rsidRPr="00B70FBC" w:rsidRDefault="00A71C92" w:rsidP="00A71C92">
      <w:pPr>
        <w:pStyle w:val="Heading2"/>
        <w:rPr>
          <w:lang w:val="sv-SE"/>
        </w:rPr>
      </w:pPr>
      <w:r w:rsidRPr="00B70FBC">
        <w:rPr>
          <w:lang w:val="sv-SE"/>
        </w:rPr>
        <w:t>7.3</w:t>
      </w:r>
      <w:r w:rsidRPr="00B70FBC">
        <w:rPr>
          <w:lang w:val="sv-SE"/>
        </w:rPr>
        <w:tab/>
        <w:t>VAL UE identity (VAL UE ID)</w:t>
      </w:r>
      <w:bookmarkEnd w:id="2"/>
      <w:bookmarkEnd w:id="3"/>
      <w:bookmarkEnd w:id="4"/>
      <w:bookmarkEnd w:id="5"/>
    </w:p>
    <w:p w14:paraId="05A12B62" w14:textId="316D1238" w:rsidR="00A71C92" w:rsidRDefault="00A71C92" w:rsidP="00A71C92">
      <w:pPr>
        <w:rPr>
          <w:ins w:id="18" w:author="[Ericsson] Wenliang Xu" w:date="2022-01-26T10:33:00Z"/>
        </w:rPr>
      </w:pPr>
      <w:r w:rsidRPr="003E5F68">
        <w:t xml:space="preserve">The </w:t>
      </w:r>
      <w:r>
        <w:rPr>
          <w:lang w:eastAsia="zh-CN"/>
        </w:rPr>
        <w:t>VAL UE</w:t>
      </w:r>
      <w:r>
        <w:rPr>
          <w:rFonts w:hint="eastAsia"/>
          <w:lang w:eastAsia="zh-CN"/>
        </w:rPr>
        <w:t xml:space="preserve"> </w:t>
      </w:r>
      <w:r w:rsidRPr="003E5F68">
        <w:t xml:space="preserve">ID is a unique identifier within the </w:t>
      </w:r>
      <w:r>
        <w:t>VAL</w:t>
      </w:r>
      <w:r>
        <w:rPr>
          <w:rFonts w:hint="eastAsia"/>
          <w:lang w:eastAsia="zh-CN"/>
        </w:rPr>
        <w:t xml:space="preserve"> </w:t>
      </w:r>
      <w:r w:rsidRPr="003E5F68">
        <w:t xml:space="preserve">service that represents the </w:t>
      </w:r>
      <w:r>
        <w:rPr>
          <w:lang w:eastAsia="zh-CN"/>
        </w:rPr>
        <w:t>VAL</w:t>
      </w:r>
      <w:r>
        <w:rPr>
          <w:rFonts w:hint="eastAsia"/>
          <w:lang w:eastAsia="zh-CN"/>
        </w:rPr>
        <w:t xml:space="preserve"> </w:t>
      </w:r>
      <w:r>
        <w:t>UE</w:t>
      </w:r>
      <w:r w:rsidRPr="003E5F68">
        <w:t>.</w:t>
      </w:r>
      <w:r>
        <w:t xml:space="preserve"> For example, t</w:t>
      </w:r>
      <w:r w:rsidRPr="003E5F68">
        <w:t xml:space="preserve">he </w:t>
      </w:r>
      <w:r>
        <w:rPr>
          <w:lang w:eastAsia="zh-CN"/>
        </w:rPr>
        <w:t>VAL UE</w:t>
      </w:r>
      <w:r>
        <w:rPr>
          <w:rFonts w:hint="eastAsia"/>
          <w:lang w:eastAsia="zh-CN"/>
        </w:rPr>
        <w:t xml:space="preserve"> </w:t>
      </w:r>
      <w:r w:rsidRPr="003E5F68">
        <w:t xml:space="preserve">ID </w:t>
      </w:r>
      <w:r>
        <w:t xml:space="preserve">for V2X service is mapped to the </w:t>
      </w:r>
      <w:proofErr w:type="spellStart"/>
      <w:r>
        <w:t>StationID</w:t>
      </w:r>
      <w:proofErr w:type="spellEnd"/>
      <w:r>
        <w:t xml:space="preserve"> as specified in</w:t>
      </w:r>
      <w:r w:rsidRPr="003E5F68">
        <w:t xml:space="preserve"> </w:t>
      </w:r>
      <w:r w:rsidRPr="00A24B93">
        <w:t>ETSI</w:t>
      </w:r>
      <w:r>
        <w:t> </w:t>
      </w:r>
      <w:r w:rsidRPr="00A24B93">
        <w:t>TS</w:t>
      </w:r>
      <w:r>
        <w:t> </w:t>
      </w:r>
      <w:r w:rsidRPr="00A24B93">
        <w:t>102</w:t>
      </w:r>
      <w:r>
        <w:t> </w:t>
      </w:r>
      <w:r w:rsidRPr="00A24B93">
        <w:t>894-2</w:t>
      </w:r>
      <w:r>
        <w:t> [25]</w:t>
      </w:r>
      <w:r w:rsidRPr="003E5F68">
        <w:t>.</w:t>
      </w:r>
      <w:r>
        <w:t xml:space="preserve"> The VAL UE ID is used to address the VAL UE in order to send VAL messages</w:t>
      </w:r>
      <w:ins w:id="19" w:author="[Ericsson] Wenliang Xu" w:date="2022-01-27T13:45:00Z">
        <w:r w:rsidR="00BA7B07">
          <w:t xml:space="preserve"> or </w:t>
        </w:r>
      </w:ins>
      <w:ins w:id="20" w:author="[Ericsson] Wenliang Xu" w:date="2022-01-27T13:46:00Z">
        <w:r w:rsidR="00BA7B07">
          <w:t>to access SEAL services</w:t>
        </w:r>
      </w:ins>
      <w:r>
        <w:t>.</w:t>
      </w:r>
    </w:p>
    <w:p w14:paraId="56C75335" w14:textId="63B90188" w:rsidR="00947005" w:rsidRDefault="00947005" w:rsidP="00A71C92">
      <w:ins w:id="21" w:author="[Ericsson] Wenliang Xu" w:date="2022-01-26T10:33:00Z">
        <w:r w:rsidRPr="00947005">
          <w:t>Based on the service agreement</w:t>
        </w:r>
        <w:r>
          <w:t>,</w:t>
        </w:r>
        <w:r w:rsidRPr="00947005">
          <w:t xml:space="preserve"> GPSI </w:t>
        </w:r>
      </w:ins>
      <w:ins w:id="22" w:author="[Ericsson] Wenliang Xu" w:date="2022-01-26T10:34:00Z">
        <w:r w:rsidR="00F667B0">
          <w:t>(</w:t>
        </w:r>
        <w:r w:rsidR="00F667B0" w:rsidRPr="00DC4E44">
          <w:t>as specified in 3GPP TS 23.003</w:t>
        </w:r>
        <w:r w:rsidR="00F667B0">
          <w:rPr>
            <w:rFonts w:hint="eastAsia"/>
            <w:lang w:eastAsia="zh-CN"/>
          </w:rPr>
          <w:t xml:space="preserve"> [</w:t>
        </w:r>
        <w:r w:rsidR="00F667B0">
          <w:rPr>
            <w:lang w:eastAsia="zh-CN"/>
          </w:rPr>
          <w:t>23003</w:t>
        </w:r>
        <w:r w:rsidR="00F667B0">
          <w:rPr>
            <w:rFonts w:hint="eastAsia"/>
            <w:lang w:eastAsia="zh-CN"/>
          </w:rPr>
          <w:t>]</w:t>
        </w:r>
        <w:r w:rsidR="00F667B0">
          <w:t xml:space="preserve">) </w:t>
        </w:r>
        <w:r w:rsidR="00A52443">
          <w:t>may</w:t>
        </w:r>
      </w:ins>
      <w:ins w:id="23" w:author="[Ericsson] Wenliang Xu" w:date="2022-01-26T10:33:00Z">
        <w:r w:rsidRPr="00947005">
          <w:t xml:space="preserve"> be used as VAL UE identity</w:t>
        </w:r>
        <w:r>
          <w:t>.</w:t>
        </w:r>
      </w:ins>
    </w:p>
    <w:p w14:paraId="2EDBCC82" w14:textId="2C8C6976" w:rsidR="00A71C92" w:rsidRPr="00C21836" w:rsidRDefault="00A71C92" w:rsidP="00A71C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4" w:name="_Toc91856712"/>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522627B" w14:textId="77777777" w:rsidR="00A71C92" w:rsidRPr="00C13FFC" w:rsidRDefault="00A71C92" w:rsidP="00A71C92">
      <w:pPr>
        <w:pStyle w:val="Heading4"/>
      </w:pPr>
      <w:r w:rsidRPr="00C13FFC">
        <w:t>9.3.</w:t>
      </w:r>
      <w:r>
        <w:t>12</w:t>
      </w:r>
      <w:r w:rsidRPr="00C13FFC">
        <w:t>.1</w:t>
      </w:r>
      <w:r w:rsidRPr="00C13FFC">
        <w:tab/>
        <w:t>Location area monitoring subscribe procedure</w:t>
      </w:r>
      <w:bookmarkEnd w:id="24"/>
    </w:p>
    <w:p w14:paraId="2328EA8B" w14:textId="77777777" w:rsidR="00A71C92" w:rsidRPr="00C13FFC" w:rsidRDefault="00A71C92" w:rsidP="00A71C92">
      <w:pPr>
        <w:rPr>
          <w:lang w:val="nl-NL" w:eastAsia="zh-CN"/>
        </w:rPr>
      </w:pPr>
      <w:r w:rsidRPr="00C13FFC">
        <w:rPr>
          <w:lang w:val="nl-NL" w:eastAsia="zh-CN"/>
        </w:rPr>
        <w:t xml:space="preserve">Figure </w:t>
      </w:r>
      <w:r w:rsidRPr="00C13FFC">
        <w:t>9.3.</w:t>
      </w:r>
      <w:r>
        <w:t>12</w:t>
      </w:r>
      <w:r w:rsidRPr="00C13FFC">
        <w:t>.1</w:t>
      </w:r>
      <w:r w:rsidRPr="00C13FFC">
        <w:rPr>
          <w:lang w:val="nl-NL" w:eastAsia="zh-CN"/>
        </w:rPr>
        <w:t xml:space="preserve">-1 illustrates the high level procedure of location area monitoring </w:t>
      </w:r>
      <w:r w:rsidRPr="00C13FFC">
        <w:rPr>
          <w:lang w:eastAsia="zh-CN"/>
        </w:rPr>
        <w:t>subscription request</w:t>
      </w:r>
      <w:r w:rsidRPr="00C13FFC">
        <w:rPr>
          <w:lang w:val="nl-NL" w:eastAsia="zh-CN"/>
        </w:rPr>
        <w:t xml:space="preserve">. The same procedure can be applied for location management client and other SEAL servers that would like to subscribe to </w:t>
      </w:r>
      <w:r w:rsidRPr="00C13FFC">
        <w:rPr>
          <w:lang w:eastAsia="zh-CN"/>
        </w:rPr>
        <w:t>the list of UEs moving in or moving out of the specific location area</w:t>
      </w:r>
      <w:r w:rsidRPr="00C13FFC">
        <w:rPr>
          <w:lang w:val="nl-NL" w:eastAsia="zh-CN"/>
        </w:rPr>
        <w:t xml:space="preserve">. </w:t>
      </w:r>
      <w:r w:rsidRPr="00193E21">
        <w:rPr>
          <w:lang w:val="nl-NL" w:eastAsia="zh-CN"/>
        </w:rPr>
        <w:t>The subscribe request can be for a reference UE for which the subscriber is authorized to monitor location information.</w:t>
      </w:r>
    </w:p>
    <w:p w14:paraId="73BA9283" w14:textId="77777777" w:rsidR="00A71C92" w:rsidRPr="00C13FFC" w:rsidRDefault="00A71C92" w:rsidP="00A71C92">
      <w:pPr>
        <w:pStyle w:val="TH"/>
        <w:rPr>
          <w:lang w:eastAsia="zh-CN"/>
        </w:rPr>
      </w:pPr>
      <w:r w:rsidRPr="00C13FFC">
        <w:object w:dxaOrig="4476" w:dyaOrig="2196" w14:anchorId="1D18A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5pt;height:110.25pt" o:ole="">
            <v:imagedata r:id="rId12" o:title=""/>
          </v:shape>
          <o:OLEObject Type="Embed" ProgID="Visio.Drawing.15" ShapeID="_x0000_i1025" DrawAspect="Content" ObjectID="_1705870553" r:id="rId13"/>
        </w:object>
      </w:r>
    </w:p>
    <w:p w14:paraId="57939862" w14:textId="77777777" w:rsidR="00A71C92" w:rsidRPr="00C13FFC" w:rsidRDefault="00A71C92" w:rsidP="00A71C92">
      <w:pPr>
        <w:pStyle w:val="TF"/>
        <w:rPr>
          <w:lang w:eastAsia="zh-CN"/>
        </w:rPr>
      </w:pPr>
      <w:r w:rsidRPr="00C13FFC">
        <w:rPr>
          <w:lang w:eastAsia="zh-CN"/>
        </w:rPr>
        <w:t xml:space="preserve">Figure </w:t>
      </w:r>
      <w:r w:rsidRPr="00C13FFC">
        <w:t>9.3.</w:t>
      </w:r>
      <w:r>
        <w:t>12</w:t>
      </w:r>
      <w:r w:rsidRPr="00C13FFC">
        <w:t>.1</w:t>
      </w:r>
      <w:r w:rsidRPr="00C13FFC">
        <w:rPr>
          <w:lang w:eastAsia="zh-CN"/>
        </w:rPr>
        <w:t xml:space="preserve">-1: </w:t>
      </w:r>
      <w:r w:rsidRPr="008C55D5">
        <w:rPr>
          <w:lang w:eastAsia="zh-CN"/>
        </w:rPr>
        <w:t xml:space="preserve">Location </w:t>
      </w:r>
      <w:r w:rsidRPr="008C55D5">
        <w:t xml:space="preserve">area </w:t>
      </w:r>
      <w:r w:rsidRPr="008C55D5">
        <w:rPr>
          <w:rFonts w:ascii="Calibri" w:hAnsi="Calibri" w:cs="Calibri"/>
          <w:sz w:val="22"/>
          <w:szCs w:val="22"/>
          <w:lang w:val="en-US"/>
        </w:rPr>
        <w:t xml:space="preserve">monitoring </w:t>
      </w:r>
      <w:r w:rsidRPr="008C55D5">
        <w:rPr>
          <w:lang w:eastAsia="zh-CN"/>
        </w:rPr>
        <w:t>subscription procedure</w:t>
      </w:r>
    </w:p>
    <w:p w14:paraId="5449DDEA" w14:textId="77777777" w:rsidR="00A71C92" w:rsidRPr="00C13FFC" w:rsidRDefault="00A71C92" w:rsidP="00A71C92">
      <w:pPr>
        <w:pStyle w:val="B1"/>
        <w:rPr>
          <w:lang w:eastAsia="zh-CN"/>
        </w:rPr>
      </w:pPr>
      <w:r w:rsidRPr="00C13FFC">
        <w:rPr>
          <w:lang w:eastAsia="zh-CN"/>
        </w:rPr>
        <w:t>1</w:t>
      </w:r>
      <w:r w:rsidRPr="00C13FFC">
        <w:t>.</w:t>
      </w:r>
      <w:r w:rsidRPr="00C13FFC">
        <w:tab/>
        <w:t>The VAL server</w:t>
      </w:r>
      <w:r w:rsidRPr="00C13FFC">
        <w:rPr>
          <w:lang w:eastAsia="zh-CN"/>
        </w:rPr>
        <w:t xml:space="preserve"> sends a location area</w:t>
      </w:r>
      <w:r w:rsidRPr="00C13FFC">
        <w:t xml:space="preserve"> monitoring </w:t>
      </w:r>
      <w:r w:rsidRPr="00C13FFC">
        <w:rPr>
          <w:lang w:eastAsia="zh-CN"/>
        </w:rPr>
        <w:t xml:space="preserve">subscription request to the location management server to subscribe to the list of UEs moving in or moving out of the specific location area. In the request message, the VAL server includes the information as specified in </w:t>
      </w:r>
      <w:r w:rsidRPr="00C13FFC">
        <w:t>Table </w:t>
      </w:r>
      <w:r w:rsidRPr="00C13FFC">
        <w:rPr>
          <w:lang w:eastAsia="zh-CN"/>
        </w:rPr>
        <w:t>9.3</w:t>
      </w:r>
      <w:r w:rsidRPr="00C13FFC">
        <w:rPr>
          <w:lang w:val="en-US"/>
        </w:rPr>
        <w:t>.2</w:t>
      </w:r>
      <w:r w:rsidRPr="00C13FFC">
        <w:t>.</w:t>
      </w:r>
      <w:r>
        <w:t>14</w:t>
      </w:r>
      <w:r w:rsidRPr="00C13FFC">
        <w:rPr>
          <w:lang w:val="en-US" w:eastAsia="zh-CN"/>
        </w:rPr>
        <w:t>-</w:t>
      </w:r>
      <w:r w:rsidRPr="00C13FFC">
        <w:t>1. The location information criteria may include the geographic location information where the UEs moving in or moving out to be monitored</w:t>
      </w:r>
      <w:r w:rsidRPr="002D7E43">
        <w:t xml:space="preserve">, </w:t>
      </w:r>
      <w:r w:rsidRPr="00193E21">
        <w:t xml:space="preserve">or it may include reference UE information where in the UEs moving in or moving out of given </w:t>
      </w:r>
      <w:r w:rsidRPr="00193E21">
        <w:rPr>
          <w:lang w:eastAsia="zh-CN"/>
        </w:rPr>
        <w:t xml:space="preserve">application defined </w:t>
      </w:r>
      <w:r w:rsidRPr="00193E21">
        <w:t>proximity range from the reference UE (target UE) to be monitored. The reference UE information may include VAL UE ID</w:t>
      </w:r>
      <w:del w:id="25" w:author="[Ericsson] Wenliang Xu" w:date="2022-01-25T11:38:00Z">
        <w:r w:rsidRPr="00193E21" w:rsidDel="00F46A6C">
          <w:delText>, GPSI</w:delText>
        </w:r>
      </w:del>
      <w:r w:rsidRPr="00193E21">
        <w:t>.</w:t>
      </w:r>
    </w:p>
    <w:p w14:paraId="30D32C94" w14:textId="77777777" w:rsidR="00A71C92" w:rsidRPr="00C13FFC" w:rsidRDefault="00A71C92" w:rsidP="00A71C92">
      <w:pPr>
        <w:pStyle w:val="B1"/>
      </w:pPr>
      <w:r w:rsidRPr="00C13FFC">
        <w:rPr>
          <w:lang w:eastAsia="zh-CN"/>
        </w:rPr>
        <w:lastRenderedPageBreak/>
        <w:t>2</w:t>
      </w:r>
      <w:r w:rsidRPr="00C13FFC">
        <w:t>.</w:t>
      </w:r>
      <w:r w:rsidRPr="00C13FFC">
        <w:tab/>
      </w:r>
      <w:r w:rsidRPr="00C13FFC">
        <w:rPr>
          <w:lang w:eastAsia="zh-CN"/>
        </w:rPr>
        <w:t>The location management server shall check if the VAL server is authorized to initiate the l</w:t>
      </w:r>
      <w:r w:rsidRPr="00C13FFC">
        <w:t xml:space="preserve">ocation </w:t>
      </w:r>
      <w:r w:rsidRPr="00C13FFC">
        <w:rPr>
          <w:lang w:eastAsia="zh-CN"/>
        </w:rPr>
        <w:t>area</w:t>
      </w:r>
      <w:r w:rsidRPr="00C13FFC">
        <w:t xml:space="preserve"> </w:t>
      </w:r>
      <w:r w:rsidRPr="00C13FFC">
        <w:rPr>
          <w:lang w:val="nl-NL" w:eastAsia="zh-CN"/>
        </w:rPr>
        <w:t xml:space="preserve">monitoring </w:t>
      </w:r>
      <w:r w:rsidRPr="00C13FFC">
        <w:rPr>
          <w:lang w:eastAsia="zh-CN"/>
        </w:rPr>
        <w:t>subscription</w:t>
      </w:r>
      <w:r w:rsidRPr="00C13FFC">
        <w:t xml:space="preserve"> </w:t>
      </w:r>
      <w:r w:rsidRPr="00C13FFC">
        <w:rPr>
          <w:lang w:eastAsia="zh-CN"/>
        </w:rPr>
        <w:t>request.</w:t>
      </w:r>
    </w:p>
    <w:p w14:paraId="30620A0D" w14:textId="77777777" w:rsidR="00A71C92" w:rsidRPr="00C13FFC" w:rsidRDefault="00A71C92" w:rsidP="00A71C92">
      <w:pPr>
        <w:pStyle w:val="B1"/>
        <w:rPr>
          <w:lang w:eastAsia="zh-CN"/>
        </w:rPr>
      </w:pPr>
      <w:r w:rsidRPr="00C13FFC">
        <w:t>3.</w:t>
      </w:r>
      <w:r w:rsidRPr="00C13FFC">
        <w:tab/>
      </w:r>
      <w:r w:rsidRPr="00C13FFC">
        <w:rPr>
          <w:lang w:eastAsia="zh-CN"/>
        </w:rPr>
        <w:t xml:space="preserve">The location management </w:t>
      </w:r>
      <w:r w:rsidRPr="00C13FFC">
        <w:t xml:space="preserve">server </w:t>
      </w:r>
      <w:r w:rsidRPr="00C13FFC">
        <w:rPr>
          <w:lang w:eastAsia="zh-CN"/>
        </w:rPr>
        <w:t xml:space="preserve">replies with a location area monitoring subscription response </w:t>
      </w:r>
      <w:r w:rsidRPr="00C13FFC">
        <w:t>indicating</w:t>
      </w:r>
      <w:r w:rsidRPr="00C13FFC">
        <w:rPr>
          <w:lang w:eastAsia="zh-CN"/>
        </w:rPr>
        <w:t xml:space="preserve"> the subscription status. In the response message, the location management server includes the information as specified in </w:t>
      </w:r>
      <w:r w:rsidRPr="00C13FFC">
        <w:t>Table </w:t>
      </w:r>
      <w:r w:rsidRPr="00C13FFC">
        <w:rPr>
          <w:lang w:eastAsia="zh-CN"/>
        </w:rPr>
        <w:t>9.3</w:t>
      </w:r>
      <w:r w:rsidRPr="00C13FFC">
        <w:rPr>
          <w:lang w:val="en-US"/>
        </w:rPr>
        <w:t>.2</w:t>
      </w:r>
      <w:r w:rsidRPr="00C13FFC">
        <w:t>.</w:t>
      </w:r>
      <w:r>
        <w:t>15</w:t>
      </w:r>
      <w:r w:rsidRPr="00C13FFC">
        <w:rPr>
          <w:lang w:val="en-US" w:eastAsia="zh-CN"/>
        </w:rPr>
        <w:t>-</w:t>
      </w:r>
      <w:r w:rsidRPr="00C13FFC">
        <w:t>1.</w:t>
      </w:r>
    </w:p>
    <w:bookmarkEnd w:id="6"/>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9348E" w14:textId="77777777" w:rsidR="00A0014F" w:rsidRDefault="00A0014F">
      <w:r>
        <w:separator/>
      </w:r>
    </w:p>
  </w:endnote>
  <w:endnote w:type="continuationSeparator" w:id="0">
    <w:p w14:paraId="72DB1149" w14:textId="77777777" w:rsidR="00A0014F" w:rsidRDefault="00A00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D655A" w14:textId="77777777" w:rsidR="00A0014F" w:rsidRDefault="00A0014F">
      <w:r>
        <w:separator/>
      </w:r>
    </w:p>
  </w:footnote>
  <w:footnote w:type="continuationSeparator" w:id="0">
    <w:p w14:paraId="4F4B3150" w14:textId="77777777" w:rsidR="00A0014F" w:rsidRDefault="00A00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w15:presenceInfo w15:providerId="None" w15:userId="[Ericsson] 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19"/>
    <w:rsid w:val="00011C0B"/>
    <w:rsid w:val="00017731"/>
    <w:rsid w:val="00022E4A"/>
    <w:rsid w:val="00022FA4"/>
    <w:rsid w:val="00030138"/>
    <w:rsid w:val="000519D2"/>
    <w:rsid w:val="00086715"/>
    <w:rsid w:val="00091A95"/>
    <w:rsid w:val="000A5756"/>
    <w:rsid w:val="000A6394"/>
    <w:rsid w:val="000B7CA2"/>
    <w:rsid w:val="000B7FED"/>
    <w:rsid w:val="000C038A"/>
    <w:rsid w:val="000C6598"/>
    <w:rsid w:val="000D44B3"/>
    <w:rsid w:val="000D6EE6"/>
    <w:rsid w:val="000E0863"/>
    <w:rsid w:val="000E68FC"/>
    <w:rsid w:val="00144D30"/>
    <w:rsid w:val="00145D43"/>
    <w:rsid w:val="00146D6C"/>
    <w:rsid w:val="0015237D"/>
    <w:rsid w:val="00192C46"/>
    <w:rsid w:val="001A08B3"/>
    <w:rsid w:val="001A193E"/>
    <w:rsid w:val="001A7B60"/>
    <w:rsid w:val="001B52F0"/>
    <w:rsid w:val="001B7A65"/>
    <w:rsid w:val="001C1B34"/>
    <w:rsid w:val="001D64AE"/>
    <w:rsid w:val="001E41F3"/>
    <w:rsid w:val="001E7801"/>
    <w:rsid w:val="001F17DE"/>
    <w:rsid w:val="00226592"/>
    <w:rsid w:val="0023390A"/>
    <w:rsid w:val="00243BB1"/>
    <w:rsid w:val="00251C13"/>
    <w:rsid w:val="00255517"/>
    <w:rsid w:val="00257A5B"/>
    <w:rsid w:val="0026004D"/>
    <w:rsid w:val="002640DD"/>
    <w:rsid w:val="0027398F"/>
    <w:rsid w:val="00275D12"/>
    <w:rsid w:val="00281AC0"/>
    <w:rsid w:val="00284FEB"/>
    <w:rsid w:val="002860C4"/>
    <w:rsid w:val="002A6723"/>
    <w:rsid w:val="002B5741"/>
    <w:rsid w:val="002D1F8D"/>
    <w:rsid w:val="002E472E"/>
    <w:rsid w:val="00305409"/>
    <w:rsid w:val="00327D97"/>
    <w:rsid w:val="00334CF6"/>
    <w:rsid w:val="003609EF"/>
    <w:rsid w:val="0036181A"/>
    <w:rsid w:val="0036231A"/>
    <w:rsid w:val="00374DD4"/>
    <w:rsid w:val="003D5CD3"/>
    <w:rsid w:val="003E11B8"/>
    <w:rsid w:val="003E1A36"/>
    <w:rsid w:val="003E6B58"/>
    <w:rsid w:val="003F56BE"/>
    <w:rsid w:val="00410371"/>
    <w:rsid w:val="004242F1"/>
    <w:rsid w:val="00435A48"/>
    <w:rsid w:val="00445AF3"/>
    <w:rsid w:val="004516FE"/>
    <w:rsid w:val="00451A6D"/>
    <w:rsid w:val="00463675"/>
    <w:rsid w:val="0046649A"/>
    <w:rsid w:val="00474BAE"/>
    <w:rsid w:val="00495561"/>
    <w:rsid w:val="004B2E62"/>
    <w:rsid w:val="004B74D1"/>
    <w:rsid w:val="004B75B7"/>
    <w:rsid w:val="004B7D67"/>
    <w:rsid w:val="004C04E2"/>
    <w:rsid w:val="004D267A"/>
    <w:rsid w:val="004D3DDE"/>
    <w:rsid w:val="004F2DC2"/>
    <w:rsid w:val="00512671"/>
    <w:rsid w:val="0051580D"/>
    <w:rsid w:val="005267A4"/>
    <w:rsid w:val="00537D6F"/>
    <w:rsid w:val="005445BD"/>
    <w:rsid w:val="00547111"/>
    <w:rsid w:val="00550C4F"/>
    <w:rsid w:val="00556B32"/>
    <w:rsid w:val="0058473D"/>
    <w:rsid w:val="00590767"/>
    <w:rsid w:val="00592D74"/>
    <w:rsid w:val="005A309F"/>
    <w:rsid w:val="005D5D23"/>
    <w:rsid w:val="005E2C44"/>
    <w:rsid w:val="005F5463"/>
    <w:rsid w:val="00600BB3"/>
    <w:rsid w:val="00604834"/>
    <w:rsid w:val="00614A07"/>
    <w:rsid w:val="00621188"/>
    <w:rsid w:val="00623D81"/>
    <w:rsid w:val="006257ED"/>
    <w:rsid w:val="00636B95"/>
    <w:rsid w:val="006427B2"/>
    <w:rsid w:val="00643796"/>
    <w:rsid w:val="00663C34"/>
    <w:rsid w:val="00665C47"/>
    <w:rsid w:val="00671A6C"/>
    <w:rsid w:val="00695808"/>
    <w:rsid w:val="006961D4"/>
    <w:rsid w:val="006A0189"/>
    <w:rsid w:val="006B46FB"/>
    <w:rsid w:val="006B6E7E"/>
    <w:rsid w:val="006C04A8"/>
    <w:rsid w:val="006C2755"/>
    <w:rsid w:val="006D70CD"/>
    <w:rsid w:val="006E21FB"/>
    <w:rsid w:val="006E3144"/>
    <w:rsid w:val="0071309B"/>
    <w:rsid w:val="00717ECA"/>
    <w:rsid w:val="00792342"/>
    <w:rsid w:val="007977A8"/>
    <w:rsid w:val="007B4F08"/>
    <w:rsid w:val="007B512A"/>
    <w:rsid w:val="007B5605"/>
    <w:rsid w:val="007C163F"/>
    <w:rsid w:val="007C2097"/>
    <w:rsid w:val="007D6A07"/>
    <w:rsid w:val="007F42F4"/>
    <w:rsid w:val="007F7259"/>
    <w:rsid w:val="008040A8"/>
    <w:rsid w:val="008075CF"/>
    <w:rsid w:val="00813B01"/>
    <w:rsid w:val="00820711"/>
    <w:rsid w:val="00823DE4"/>
    <w:rsid w:val="008279FA"/>
    <w:rsid w:val="008357D0"/>
    <w:rsid w:val="008555F7"/>
    <w:rsid w:val="00860962"/>
    <w:rsid w:val="008626E7"/>
    <w:rsid w:val="00870EE7"/>
    <w:rsid w:val="00885E9E"/>
    <w:rsid w:val="008863B9"/>
    <w:rsid w:val="008A45A6"/>
    <w:rsid w:val="008C2A9A"/>
    <w:rsid w:val="008D60E2"/>
    <w:rsid w:val="008F3789"/>
    <w:rsid w:val="008F5798"/>
    <w:rsid w:val="008F686C"/>
    <w:rsid w:val="00906DA1"/>
    <w:rsid w:val="00911817"/>
    <w:rsid w:val="009148DE"/>
    <w:rsid w:val="00941E30"/>
    <w:rsid w:val="00944500"/>
    <w:rsid w:val="009465C0"/>
    <w:rsid w:val="00947005"/>
    <w:rsid w:val="009643C7"/>
    <w:rsid w:val="0096548C"/>
    <w:rsid w:val="0097372E"/>
    <w:rsid w:val="00976401"/>
    <w:rsid w:val="009777D9"/>
    <w:rsid w:val="00991B88"/>
    <w:rsid w:val="00997721"/>
    <w:rsid w:val="009A5753"/>
    <w:rsid w:val="009A579D"/>
    <w:rsid w:val="009B46C2"/>
    <w:rsid w:val="009E2898"/>
    <w:rsid w:val="009E3297"/>
    <w:rsid w:val="009E454F"/>
    <w:rsid w:val="009F734F"/>
    <w:rsid w:val="00A0014F"/>
    <w:rsid w:val="00A02088"/>
    <w:rsid w:val="00A20DA5"/>
    <w:rsid w:val="00A226B1"/>
    <w:rsid w:val="00A246B6"/>
    <w:rsid w:val="00A42584"/>
    <w:rsid w:val="00A4787D"/>
    <w:rsid w:val="00A47E70"/>
    <w:rsid w:val="00A50CF0"/>
    <w:rsid w:val="00A52443"/>
    <w:rsid w:val="00A55070"/>
    <w:rsid w:val="00A648E9"/>
    <w:rsid w:val="00A71C92"/>
    <w:rsid w:val="00A71E89"/>
    <w:rsid w:val="00A7671C"/>
    <w:rsid w:val="00A77E73"/>
    <w:rsid w:val="00A80BAE"/>
    <w:rsid w:val="00A84E00"/>
    <w:rsid w:val="00A92397"/>
    <w:rsid w:val="00A938F9"/>
    <w:rsid w:val="00A95D1A"/>
    <w:rsid w:val="00AA1FC5"/>
    <w:rsid w:val="00AA2CBC"/>
    <w:rsid w:val="00AA62E3"/>
    <w:rsid w:val="00AC5820"/>
    <w:rsid w:val="00AC69B6"/>
    <w:rsid w:val="00AD1CD8"/>
    <w:rsid w:val="00AE1BBA"/>
    <w:rsid w:val="00B258BB"/>
    <w:rsid w:val="00B31AE0"/>
    <w:rsid w:val="00B35622"/>
    <w:rsid w:val="00B50350"/>
    <w:rsid w:val="00B53803"/>
    <w:rsid w:val="00B63664"/>
    <w:rsid w:val="00B67B97"/>
    <w:rsid w:val="00B75137"/>
    <w:rsid w:val="00B7601E"/>
    <w:rsid w:val="00B81E00"/>
    <w:rsid w:val="00B86315"/>
    <w:rsid w:val="00B968C8"/>
    <w:rsid w:val="00BA3EC5"/>
    <w:rsid w:val="00BA51D9"/>
    <w:rsid w:val="00BA7B07"/>
    <w:rsid w:val="00BB5DFC"/>
    <w:rsid w:val="00BD279D"/>
    <w:rsid w:val="00BD480A"/>
    <w:rsid w:val="00BD6BB8"/>
    <w:rsid w:val="00BF12F5"/>
    <w:rsid w:val="00BF66AA"/>
    <w:rsid w:val="00C13B13"/>
    <w:rsid w:val="00C16953"/>
    <w:rsid w:val="00C2272B"/>
    <w:rsid w:val="00C42DA7"/>
    <w:rsid w:val="00C4349B"/>
    <w:rsid w:val="00C66BA2"/>
    <w:rsid w:val="00C95985"/>
    <w:rsid w:val="00CA5143"/>
    <w:rsid w:val="00CC5026"/>
    <w:rsid w:val="00CC68D0"/>
    <w:rsid w:val="00CE7B9E"/>
    <w:rsid w:val="00CF0033"/>
    <w:rsid w:val="00D03F9A"/>
    <w:rsid w:val="00D06D51"/>
    <w:rsid w:val="00D24991"/>
    <w:rsid w:val="00D27CC3"/>
    <w:rsid w:val="00D370CA"/>
    <w:rsid w:val="00D4062F"/>
    <w:rsid w:val="00D4073B"/>
    <w:rsid w:val="00D50255"/>
    <w:rsid w:val="00D66520"/>
    <w:rsid w:val="00D731E0"/>
    <w:rsid w:val="00D83372"/>
    <w:rsid w:val="00D843F5"/>
    <w:rsid w:val="00D869C6"/>
    <w:rsid w:val="00DB2E5E"/>
    <w:rsid w:val="00DB543E"/>
    <w:rsid w:val="00DB5E68"/>
    <w:rsid w:val="00DD6674"/>
    <w:rsid w:val="00DD6EAE"/>
    <w:rsid w:val="00DE34CF"/>
    <w:rsid w:val="00E13F3D"/>
    <w:rsid w:val="00E13FA6"/>
    <w:rsid w:val="00E147F4"/>
    <w:rsid w:val="00E21F60"/>
    <w:rsid w:val="00E34898"/>
    <w:rsid w:val="00E53B0D"/>
    <w:rsid w:val="00E53BB0"/>
    <w:rsid w:val="00E96AC8"/>
    <w:rsid w:val="00E97FC3"/>
    <w:rsid w:val="00EB09B7"/>
    <w:rsid w:val="00EC0AE3"/>
    <w:rsid w:val="00EC2D23"/>
    <w:rsid w:val="00EC396A"/>
    <w:rsid w:val="00ED5B0F"/>
    <w:rsid w:val="00EE0E9F"/>
    <w:rsid w:val="00EE7D7C"/>
    <w:rsid w:val="00EF657C"/>
    <w:rsid w:val="00F05D4C"/>
    <w:rsid w:val="00F06D8B"/>
    <w:rsid w:val="00F1273E"/>
    <w:rsid w:val="00F25D98"/>
    <w:rsid w:val="00F300FB"/>
    <w:rsid w:val="00F33D09"/>
    <w:rsid w:val="00F46A6C"/>
    <w:rsid w:val="00F50CB9"/>
    <w:rsid w:val="00F648D4"/>
    <w:rsid w:val="00F667B0"/>
    <w:rsid w:val="00F841E7"/>
    <w:rsid w:val="00F8450E"/>
    <w:rsid w:val="00F96B2A"/>
    <w:rsid w:val="00FA344C"/>
    <w:rsid w:val="00FB0192"/>
    <w:rsid w:val="00FB6386"/>
    <w:rsid w:val="00FC4F3A"/>
    <w:rsid w:val="00FE00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TAHChar">
    <w:name w:val="TAH Char"/>
    <w:locked/>
    <w:rsid w:val="008555F7"/>
    <w:rPr>
      <w:rFonts w:ascii="Arial" w:hAnsi="Arial"/>
      <w:b/>
      <w:sz w:val="18"/>
      <w:lang w:val="en-GB" w:eastAsia="en-US"/>
    </w:rPr>
  </w:style>
  <w:style w:type="character" w:customStyle="1" w:styleId="TACChar">
    <w:name w:val="TAC Char"/>
    <w:link w:val="TAC"/>
    <w:locked/>
    <w:rsid w:val="008555F7"/>
    <w:rPr>
      <w:rFonts w:ascii="Arial" w:hAnsi="Arial"/>
      <w:sz w:val="18"/>
      <w:lang w:val="en-GB" w:eastAsia="en-US"/>
    </w:rPr>
  </w:style>
  <w:style w:type="character" w:customStyle="1" w:styleId="EXChar">
    <w:name w:val="EX Char"/>
    <w:link w:val="EX"/>
    <w:rsid w:val="00B81E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1644</Words>
  <Characters>9371</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cp:lastModifiedBy>
  <cp:revision>15</cp:revision>
  <cp:lastPrinted>1899-12-31T23:00:00Z</cp:lastPrinted>
  <dcterms:created xsi:type="dcterms:W3CDTF">2022-01-26T02:31:00Z</dcterms:created>
  <dcterms:modified xsi:type="dcterms:W3CDTF">2022-02-08T15:36:00Z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